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27" w:type="dxa"/>
        </w:tblCellMar>
        <w:tblLook w:val="04A0" w:firstRow="1" w:lastRow="0" w:firstColumn="1" w:lastColumn="0" w:noHBand="0" w:noVBand="1"/>
      </w:tblPr>
      <w:tblGrid>
        <w:gridCol w:w="2417"/>
        <w:gridCol w:w="3071"/>
        <w:gridCol w:w="3071"/>
      </w:tblGrid>
      <w:tr w:rsidR="009F7DF3" w:rsidTr="00C642A5">
        <w:tc>
          <w:tcPr>
            <w:tcW w:w="2417"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3071" w:type="dxa"/>
            <w:vAlign w:val="center"/>
          </w:tcPr>
          <w:p w:rsidR="009F7DF3" w:rsidRPr="005F3C17" w:rsidRDefault="00DE0B0D" w:rsidP="00257089">
            <w:pPr>
              <w:jc w:val="center"/>
              <w:rPr>
                <w:b/>
              </w:rPr>
            </w:pPr>
            <w:r w:rsidRPr="00DE0B0D">
              <w:rPr>
                <w:b/>
                <w:color w:val="000000" w:themeColor="text1"/>
              </w:rPr>
              <w:t>Politik-Wirtschaft</w:t>
            </w:r>
          </w:p>
        </w:tc>
        <w:tc>
          <w:tcPr>
            <w:tcW w:w="3071" w:type="dxa"/>
            <w:vAlign w:val="center"/>
          </w:tcPr>
          <w:p w:rsidR="009F7DF3" w:rsidRPr="005F3C17" w:rsidRDefault="005F3C17" w:rsidP="00257089">
            <w:pPr>
              <w:jc w:val="center"/>
              <w:rPr>
                <w:b/>
              </w:rPr>
            </w:pPr>
            <w:r w:rsidRPr="005F3C17">
              <w:rPr>
                <w:b/>
              </w:rPr>
              <w:t>Material für Prüflinge</w:t>
            </w:r>
          </w:p>
        </w:tc>
      </w:tr>
      <w:tr w:rsidR="009F7DF3" w:rsidTr="00C642A5">
        <w:tc>
          <w:tcPr>
            <w:tcW w:w="2417" w:type="dxa"/>
            <w:vAlign w:val="center"/>
          </w:tcPr>
          <w:p w:rsidR="009F7DF3" w:rsidRPr="00DE0B0D" w:rsidRDefault="005F3C17" w:rsidP="00E95A19">
            <w:pPr>
              <w:jc w:val="center"/>
              <w:rPr>
                <w:b/>
                <w:color w:val="000000" w:themeColor="text1"/>
              </w:rPr>
            </w:pPr>
            <w:r w:rsidRPr="00DE0B0D">
              <w:rPr>
                <w:b/>
                <w:color w:val="000000" w:themeColor="text1"/>
              </w:rPr>
              <w:t xml:space="preserve">Aufgabe </w:t>
            </w:r>
            <w:r w:rsidR="00E95A19">
              <w:rPr>
                <w:b/>
                <w:color w:val="000000" w:themeColor="text1"/>
              </w:rPr>
              <w:t>2</w:t>
            </w:r>
          </w:p>
        </w:tc>
        <w:tc>
          <w:tcPr>
            <w:tcW w:w="3071" w:type="dxa"/>
            <w:vAlign w:val="center"/>
          </w:tcPr>
          <w:p w:rsidR="009F7DF3" w:rsidRPr="00DE0B0D" w:rsidRDefault="00DE0B0D" w:rsidP="00257089">
            <w:pPr>
              <w:jc w:val="center"/>
              <w:rPr>
                <w:b/>
                <w:color w:val="000000" w:themeColor="text1"/>
              </w:rPr>
            </w:pPr>
            <w:proofErr w:type="spellStart"/>
            <w:r w:rsidRPr="00DE0B0D">
              <w:rPr>
                <w:b/>
                <w:color w:val="000000" w:themeColor="text1"/>
              </w:rPr>
              <w:t>eA</w:t>
            </w:r>
            <w:proofErr w:type="spellEnd"/>
          </w:p>
        </w:tc>
        <w:tc>
          <w:tcPr>
            <w:tcW w:w="3071" w:type="dxa"/>
            <w:vAlign w:val="center"/>
          </w:tcPr>
          <w:p w:rsidR="009F7DF3" w:rsidRPr="00DE0B0D" w:rsidRDefault="005F3C17" w:rsidP="00827FA7">
            <w:pPr>
              <w:jc w:val="center"/>
              <w:rPr>
                <w:b/>
                <w:color w:val="000000" w:themeColor="text1"/>
              </w:rPr>
            </w:pPr>
            <w:r w:rsidRPr="00DE0B0D">
              <w:rPr>
                <w:b/>
                <w:color w:val="000000" w:themeColor="text1"/>
              </w:rPr>
              <w:t>Prüfungszeit</w:t>
            </w:r>
            <w:r w:rsidR="00DE0B0D" w:rsidRPr="00DE0B0D">
              <w:rPr>
                <w:b/>
                <w:color w:val="000000" w:themeColor="text1"/>
              </w:rPr>
              <w:t>*</w:t>
            </w:r>
            <w:r w:rsidRPr="00DE0B0D">
              <w:rPr>
                <w:b/>
                <w:color w:val="000000" w:themeColor="text1"/>
              </w:rPr>
              <w:t>:</w:t>
            </w:r>
            <w:r w:rsidR="00827FA7" w:rsidRPr="00DE0B0D">
              <w:rPr>
                <w:b/>
                <w:color w:val="000000" w:themeColor="text1"/>
              </w:rPr>
              <w:t xml:space="preserve"> </w:t>
            </w:r>
            <w:r w:rsidR="00C642A5">
              <w:rPr>
                <w:b/>
                <w:color w:val="000000" w:themeColor="text1"/>
              </w:rPr>
              <w:br/>
            </w:r>
            <w:r w:rsidR="00DE0B0D" w:rsidRPr="00DE0B0D">
              <w:rPr>
                <w:b/>
                <w:color w:val="000000" w:themeColor="text1"/>
              </w:rPr>
              <w:t>3</w:t>
            </w:r>
            <w:r w:rsidRPr="00DE0B0D">
              <w:rPr>
                <w:b/>
                <w:color w:val="000000" w:themeColor="text1"/>
              </w:rPr>
              <w:t>00 min</w:t>
            </w:r>
          </w:p>
        </w:tc>
      </w:tr>
    </w:tbl>
    <w:p w:rsidR="00C642A5" w:rsidRDefault="00C642A5"/>
    <w:p w:rsidR="00052DB7" w:rsidRDefault="00DE0B0D">
      <w:r w:rsidRPr="00DE0B0D">
        <w:t>*einschließlich Auswahlzeit.</w:t>
      </w:r>
    </w:p>
    <w:p w:rsidR="00480C52" w:rsidRDefault="00480C52"/>
    <w:p w:rsidR="00C642A5" w:rsidRDefault="00C642A5" w:rsidP="00C642A5">
      <w:r w:rsidRPr="009122EF">
        <w:rPr>
          <w:b/>
        </w:rPr>
        <w:t>Name:</w:t>
      </w:r>
      <w:r>
        <w:t xml:space="preserve"> </w:t>
      </w:r>
      <w:r w:rsidR="00A84828">
        <w:t>____________________</w:t>
      </w:r>
      <w:bookmarkStart w:id="0" w:name="_GoBack"/>
      <w:bookmarkEnd w:id="0"/>
    </w:p>
    <w:p w:rsidR="00C642A5" w:rsidRDefault="00C642A5" w:rsidP="00C642A5"/>
    <w:p w:rsidR="00C642A5" w:rsidRDefault="00C642A5" w:rsidP="00C642A5">
      <w:r w:rsidRPr="004A25BC">
        <w:rPr>
          <w:b/>
        </w:rPr>
        <w:t>Klasse:</w:t>
      </w:r>
      <w:r>
        <w:t xml:space="preserve"> ________</w:t>
      </w:r>
    </w:p>
    <w:p w:rsidR="00C642A5" w:rsidRDefault="00C642A5"/>
    <w:p w:rsidR="003B450E" w:rsidRDefault="003B450E">
      <w:r>
        <w:br w:type="page"/>
      </w:r>
    </w:p>
    <w:sdt>
      <w:sdtPr>
        <w:alias w:val="Inhalt/Inhaltsverzeichnis"/>
        <w:tag w:val="Inhalt/Inhaltsverzeichnis"/>
        <w:id w:val="748000634"/>
        <w:placeholder>
          <w:docPart w:val="FA7008BE7F364210AA2853ED8DDF140A"/>
        </w:placeholder>
      </w:sdtPr>
      <w:sdtEndPr/>
      <w:sdtContent>
        <w:p w:rsidR="00CF33BA" w:rsidRDefault="00CF33BA" w:rsidP="00CF33BA">
          <w:pPr>
            <w:pStyle w:val="Titel2"/>
          </w:pPr>
          <w:r>
            <w:t>Inhaltsverzeichnis</w:t>
          </w:r>
        </w:p>
      </w:sdtContent>
    </w:sdt>
    <w:p w:rsidR="00C642A5" w:rsidRDefault="00CF33BA">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960379" w:history="1">
        <w:r w:rsidR="00C642A5" w:rsidRPr="006449E6">
          <w:rPr>
            <w:rStyle w:val="Hyperlink"/>
            <w:noProof/>
          </w:rPr>
          <w:t>Internationale Sicherheitspolitik und außenhandelspolitische Leitbilder</w:t>
        </w:r>
        <w:r w:rsidR="00C642A5">
          <w:rPr>
            <w:noProof/>
            <w:webHidden/>
          </w:rPr>
          <w:tab/>
        </w:r>
        <w:r w:rsidR="00C642A5">
          <w:rPr>
            <w:noProof/>
            <w:webHidden/>
          </w:rPr>
          <w:fldChar w:fldCharType="begin"/>
        </w:r>
        <w:r w:rsidR="00C642A5">
          <w:rPr>
            <w:noProof/>
            <w:webHidden/>
          </w:rPr>
          <w:instrText xml:space="preserve"> PAGEREF _Toc162960379 \h </w:instrText>
        </w:r>
        <w:r w:rsidR="00C642A5">
          <w:rPr>
            <w:noProof/>
            <w:webHidden/>
          </w:rPr>
        </w:r>
        <w:r w:rsidR="00C642A5">
          <w:rPr>
            <w:noProof/>
            <w:webHidden/>
          </w:rPr>
          <w:fldChar w:fldCharType="separate"/>
        </w:r>
        <w:r w:rsidR="00DB773B">
          <w:rPr>
            <w:noProof/>
            <w:webHidden/>
          </w:rPr>
          <w:t>3</w:t>
        </w:r>
        <w:r w:rsidR="00C642A5">
          <w:rPr>
            <w:noProof/>
            <w:webHidden/>
          </w:rPr>
          <w:fldChar w:fldCharType="end"/>
        </w:r>
      </w:hyperlink>
    </w:p>
    <w:p w:rsidR="00C642A5" w:rsidRDefault="00A84828">
      <w:pPr>
        <w:pStyle w:val="Verzeichnis1"/>
        <w:tabs>
          <w:tab w:val="right" w:leader="dot" w:pos="9062"/>
        </w:tabs>
        <w:rPr>
          <w:rFonts w:asciiTheme="minorHAnsi" w:eastAsiaTheme="minorEastAsia" w:hAnsiTheme="minorHAnsi" w:cstheme="minorBidi"/>
          <w:noProof/>
          <w:sz w:val="22"/>
          <w:szCs w:val="22"/>
          <w:lang w:eastAsia="de-DE"/>
        </w:rPr>
      </w:pPr>
      <w:hyperlink w:anchor="_Toc162960380" w:history="1">
        <w:r w:rsidR="00C642A5" w:rsidRPr="006449E6">
          <w:rPr>
            <w:rStyle w:val="Hyperlink"/>
            <w:noProof/>
          </w:rPr>
          <w:t>Material</w:t>
        </w:r>
        <w:r w:rsidR="00C642A5">
          <w:rPr>
            <w:noProof/>
            <w:webHidden/>
          </w:rPr>
          <w:tab/>
        </w:r>
        <w:r w:rsidR="00C642A5">
          <w:rPr>
            <w:noProof/>
            <w:webHidden/>
          </w:rPr>
          <w:fldChar w:fldCharType="begin"/>
        </w:r>
        <w:r w:rsidR="00C642A5">
          <w:rPr>
            <w:noProof/>
            <w:webHidden/>
          </w:rPr>
          <w:instrText xml:space="preserve"> PAGEREF _Toc162960380 \h </w:instrText>
        </w:r>
        <w:r w:rsidR="00C642A5">
          <w:rPr>
            <w:noProof/>
            <w:webHidden/>
          </w:rPr>
        </w:r>
        <w:r w:rsidR="00C642A5">
          <w:rPr>
            <w:noProof/>
            <w:webHidden/>
          </w:rPr>
          <w:fldChar w:fldCharType="separate"/>
        </w:r>
        <w:r w:rsidR="00DB773B">
          <w:rPr>
            <w:noProof/>
            <w:webHidden/>
          </w:rPr>
          <w:t>4</w:t>
        </w:r>
        <w:r w:rsidR="00C642A5">
          <w:rPr>
            <w:noProof/>
            <w:webHidden/>
          </w:rPr>
          <w:fldChar w:fldCharType="end"/>
        </w:r>
      </w:hyperlink>
    </w:p>
    <w:p w:rsidR="00C642A5" w:rsidRDefault="00A84828">
      <w:pPr>
        <w:pStyle w:val="Verzeichnis3"/>
        <w:tabs>
          <w:tab w:val="right" w:leader="dot" w:pos="9062"/>
        </w:tabs>
        <w:rPr>
          <w:rFonts w:asciiTheme="minorHAnsi" w:eastAsiaTheme="minorEastAsia" w:hAnsiTheme="minorHAnsi" w:cstheme="minorBidi"/>
          <w:noProof/>
          <w:sz w:val="22"/>
          <w:szCs w:val="22"/>
          <w:lang w:eastAsia="de-DE"/>
        </w:rPr>
      </w:pPr>
      <w:hyperlink w:anchor="_Toc162960381" w:history="1">
        <w:r w:rsidR="00C642A5" w:rsidRPr="006449E6">
          <w:rPr>
            <w:rStyle w:val="Hyperlink"/>
            <w:noProof/>
          </w:rPr>
          <w:t>M 1 Christiane Grefe: Interview mit Achim Steiner</w:t>
        </w:r>
        <w:r w:rsidR="00C642A5">
          <w:rPr>
            <w:noProof/>
            <w:webHidden/>
          </w:rPr>
          <w:tab/>
        </w:r>
        <w:r w:rsidR="00C642A5">
          <w:rPr>
            <w:noProof/>
            <w:webHidden/>
          </w:rPr>
          <w:fldChar w:fldCharType="begin"/>
        </w:r>
        <w:r w:rsidR="00C642A5">
          <w:rPr>
            <w:noProof/>
            <w:webHidden/>
          </w:rPr>
          <w:instrText xml:space="preserve"> PAGEREF _Toc162960381 \h </w:instrText>
        </w:r>
        <w:r w:rsidR="00C642A5">
          <w:rPr>
            <w:noProof/>
            <w:webHidden/>
          </w:rPr>
        </w:r>
        <w:r w:rsidR="00C642A5">
          <w:rPr>
            <w:noProof/>
            <w:webHidden/>
          </w:rPr>
          <w:fldChar w:fldCharType="separate"/>
        </w:r>
        <w:r w:rsidR="00DB773B">
          <w:rPr>
            <w:noProof/>
            <w:webHidden/>
          </w:rPr>
          <w:t>4</w:t>
        </w:r>
        <w:r w:rsidR="00C642A5">
          <w:rPr>
            <w:noProof/>
            <w:webHidden/>
          </w:rPr>
          <w:fldChar w:fldCharType="end"/>
        </w:r>
      </w:hyperlink>
    </w:p>
    <w:p w:rsidR="00C642A5" w:rsidRDefault="00A84828">
      <w:pPr>
        <w:pStyle w:val="Verzeichnis3"/>
        <w:tabs>
          <w:tab w:val="right" w:leader="dot" w:pos="9062"/>
        </w:tabs>
        <w:rPr>
          <w:rFonts w:asciiTheme="minorHAnsi" w:eastAsiaTheme="minorEastAsia" w:hAnsiTheme="minorHAnsi" w:cstheme="minorBidi"/>
          <w:noProof/>
          <w:sz w:val="22"/>
          <w:szCs w:val="22"/>
          <w:lang w:eastAsia="de-DE"/>
        </w:rPr>
      </w:pPr>
      <w:hyperlink w:anchor="_Toc162960382" w:history="1">
        <w:r w:rsidR="00C642A5" w:rsidRPr="006449E6">
          <w:rPr>
            <w:rStyle w:val="Hyperlink"/>
            <w:noProof/>
          </w:rPr>
          <w:t>M 2 Karikatur</w:t>
        </w:r>
        <w:r w:rsidR="00C642A5">
          <w:rPr>
            <w:noProof/>
            <w:webHidden/>
          </w:rPr>
          <w:tab/>
        </w:r>
        <w:r w:rsidR="00C642A5">
          <w:rPr>
            <w:noProof/>
            <w:webHidden/>
          </w:rPr>
          <w:fldChar w:fldCharType="begin"/>
        </w:r>
        <w:r w:rsidR="00C642A5">
          <w:rPr>
            <w:noProof/>
            <w:webHidden/>
          </w:rPr>
          <w:instrText xml:space="preserve"> PAGEREF _Toc162960382 \h </w:instrText>
        </w:r>
        <w:r w:rsidR="00C642A5">
          <w:rPr>
            <w:noProof/>
            <w:webHidden/>
          </w:rPr>
        </w:r>
        <w:r w:rsidR="00C642A5">
          <w:rPr>
            <w:noProof/>
            <w:webHidden/>
          </w:rPr>
          <w:fldChar w:fldCharType="separate"/>
        </w:r>
        <w:r w:rsidR="00DB773B">
          <w:rPr>
            <w:noProof/>
            <w:webHidden/>
          </w:rPr>
          <w:t>13</w:t>
        </w:r>
        <w:r w:rsidR="00C642A5">
          <w:rPr>
            <w:noProof/>
            <w:webHidden/>
          </w:rPr>
          <w:fldChar w:fldCharType="end"/>
        </w:r>
      </w:hyperlink>
    </w:p>
    <w:p w:rsidR="00C642A5" w:rsidRDefault="00A84828">
      <w:pPr>
        <w:pStyle w:val="Verzeichnis1"/>
        <w:tabs>
          <w:tab w:val="right" w:leader="dot" w:pos="9062"/>
        </w:tabs>
        <w:rPr>
          <w:rFonts w:asciiTheme="minorHAnsi" w:eastAsiaTheme="minorEastAsia" w:hAnsiTheme="minorHAnsi" w:cstheme="minorBidi"/>
          <w:noProof/>
          <w:sz w:val="22"/>
          <w:szCs w:val="22"/>
          <w:lang w:eastAsia="de-DE"/>
        </w:rPr>
      </w:pPr>
      <w:hyperlink w:anchor="_Toc162960383" w:history="1">
        <w:r w:rsidR="00C642A5" w:rsidRPr="006449E6">
          <w:rPr>
            <w:rStyle w:val="Hyperlink"/>
            <w:noProof/>
          </w:rPr>
          <w:t>Hilfsmittel</w:t>
        </w:r>
        <w:r w:rsidR="00C642A5">
          <w:rPr>
            <w:noProof/>
            <w:webHidden/>
          </w:rPr>
          <w:tab/>
        </w:r>
        <w:r w:rsidR="00C642A5">
          <w:rPr>
            <w:noProof/>
            <w:webHidden/>
          </w:rPr>
          <w:fldChar w:fldCharType="begin"/>
        </w:r>
        <w:r w:rsidR="00C642A5">
          <w:rPr>
            <w:noProof/>
            <w:webHidden/>
          </w:rPr>
          <w:instrText xml:space="preserve"> PAGEREF _Toc162960383 \h </w:instrText>
        </w:r>
        <w:r w:rsidR="00C642A5">
          <w:rPr>
            <w:noProof/>
            <w:webHidden/>
          </w:rPr>
        </w:r>
        <w:r w:rsidR="00C642A5">
          <w:rPr>
            <w:noProof/>
            <w:webHidden/>
          </w:rPr>
          <w:fldChar w:fldCharType="separate"/>
        </w:r>
        <w:r w:rsidR="00DB773B">
          <w:rPr>
            <w:noProof/>
            <w:webHidden/>
          </w:rPr>
          <w:t>14</w:t>
        </w:r>
        <w:r w:rsidR="00C642A5">
          <w:rPr>
            <w:noProof/>
            <w:webHidden/>
          </w:rPr>
          <w:fldChar w:fldCharType="end"/>
        </w:r>
      </w:hyperlink>
    </w:p>
    <w:p w:rsidR="00C642A5" w:rsidRDefault="00A84828">
      <w:pPr>
        <w:pStyle w:val="Verzeichnis1"/>
        <w:tabs>
          <w:tab w:val="right" w:leader="dot" w:pos="9062"/>
        </w:tabs>
        <w:rPr>
          <w:rFonts w:asciiTheme="minorHAnsi" w:eastAsiaTheme="minorEastAsia" w:hAnsiTheme="minorHAnsi" w:cstheme="minorBidi"/>
          <w:noProof/>
          <w:sz w:val="22"/>
          <w:szCs w:val="22"/>
          <w:lang w:eastAsia="de-DE"/>
        </w:rPr>
      </w:pPr>
      <w:hyperlink w:anchor="_Toc162960384" w:history="1">
        <w:r w:rsidR="00C642A5" w:rsidRPr="006449E6">
          <w:rPr>
            <w:rStyle w:val="Hyperlink"/>
            <w:noProof/>
          </w:rPr>
          <w:t>Gesamtergebnis</w:t>
        </w:r>
        <w:r w:rsidR="00C642A5">
          <w:rPr>
            <w:noProof/>
            <w:webHidden/>
          </w:rPr>
          <w:tab/>
        </w:r>
        <w:r w:rsidR="00C642A5">
          <w:rPr>
            <w:noProof/>
            <w:webHidden/>
          </w:rPr>
          <w:fldChar w:fldCharType="begin"/>
        </w:r>
        <w:r w:rsidR="00C642A5">
          <w:rPr>
            <w:noProof/>
            <w:webHidden/>
          </w:rPr>
          <w:instrText xml:space="preserve"> PAGEREF _Toc162960384 \h </w:instrText>
        </w:r>
        <w:r w:rsidR="00C642A5">
          <w:rPr>
            <w:noProof/>
            <w:webHidden/>
          </w:rPr>
        </w:r>
        <w:r w:rsidR="00C642A5">
          <w:rPr>
            <w:noProof/>
            <w:webHidden/>
          </w:rPr>
          <w:fldChar w:fldCharType="separate"/>
        </w:r>
        <w:r w:rsidR="00DB773B">
          <w:rPr>
            <w:noProof/>
            <w:webHidden/>
          </w:rPr>
          <w:t>14</w:t>
        </w:r>
        <w:r w:rsidR="00C642A5">
          <w:rPr>
            <w:noProof/>
            <w:webHidden/>
          </w:rPr>
          <w:fldChar w:fldCharType="end"/>
        </w:r>
      </w:hyperlink>
    </w:p>
    <w:p w:rsidR="00CF33BA" w:rsidRDefault="00CF33BA" w:rsidP="00CF33BA">
      <w:pPr>
        <w:rPr>
          <w:b/>
          <w:bCs/>
          <w:noProof/>
        </w:rPr>
      </w:pPr>
      <w:r>
        <w:rPr>
          <w:b/>
          <w:bCs/>
          <w:noProof/>
        </w:rPr>
        <w:fldChar w:fldCharType="end"/>
      </w:r>
    </w:p>
    <w:p w:rsidR="00CF33BA" w:rsidRDefault="00CF33BA">
      <w:pPr>
        <w:spacing w:after="0" w:line="240" w:lineRule="auto"/>
        <w:rPr>
          <w:b/>
          <w:bCs/>
          <w:noProof/>
        </w:rPr>
      </w:pPr>
      <w:r>
        <w:rPr>
          <w:b/>
          <w:bCs/>
          <w:noProof/>
        </w:rPr>
        <w:br w:type="page"/>
      </w:r>
    </w:p>
    <w:p w:rsidR="003B450E" w:rsidRPr="00480C52" w:rsidRDefault="00E95A19" w:rsidP="00CF33BA">
      <w:pPr>
        <w:pStyle w:val="berschrift1"/>
        <w:ind w:left="0" w:firstLine="0"/>
        <w:rPr>
          <w:color w:val="000000" w:themeColor="text1"/>
        </w:rPr>
      </w:pPr>
      <w:bookmarkStart w:id="1" w:name="_Toc162960379"/>
      <w:r w:rsidRPr="00E95A19">
        <w:rPr>
          <w:color w:val="000000" w:themeColor="text1"/>
        </w:rPr>
        <w:lastRenderedPageBreak/>
        <w:t>Internationale Sicherheitspolitik und außenhandelspolitische Leitbilder</w:t>
      </w:r>
      <w:bookmarkEnd w:id="1"/>
    </w:p>
    <w:p w:rsidR="00C642A5" w:rsidRDefault="00C642A5" w:rsidP="00DE0B0D">
      <w:pPr>
        <w:pStyle w:val="Liste"/>
      </w:pPr>
    </w:p>
    <w:p w:rsidR="00036F44" w:rsidRDefault="00DE0B0D" w:rsidP="00DE0B0D">
      <w:pPr>
        <w:pStyle w:val="Liste"/>
        <w:rPr>
          <w:b/>
        </w:rPr>
      </w:pPr>
      <w:r w:rsidRPr="00C642A5">
        <w:t>1.</w:t>
      </w:r>
      <w:r w:rsidRPr="00C642A5">
        <w:tab/>
      </w:r>
      <w:r w:rsidR="00E95A19" w:rsidRPr="00C642A5">
        <w:t xml:space="preserve">Fassen Sie die Aussagen Achim Steiners zur Bedeutung der Vereinten Nationen für internationale </w:t>
      </w:r>
      <w:r w:rsidR="00C642A5">
        <w:t>Konfliktbewältigung zusammen (M</w:t>
      </w:r>
      <w:r w:rsidR="00E95A19" w:rsidRPr="00C642A5">
        <w:t>1).</w:t>
      </w:r>
      <w:r w:rsidRPr="00C642A5">
        <w:t xml:space="preserve"> </w:t>
      </w:r>
      <w:r w:rsidRPr="008A1407">
        <w:rPr>
          <w:b/>
        </w:rPr>
        <w:t>[2</w:t>
      </w:r>
      <w:r w:rsidR="00E95A19" w:rsidRPr="008A1407">
        <w:rPr>
          <w:b/>
        </w:rPr>
        <w:t>5</w:t>
      </w:r>
      <w:r w:rsidRPr="008A1407">
        <w:rPr>
          <w:b/>
        </w:rPr>
        <w:t>%]</w:t>
      </w:r>
    </w:p>
    <w:p w:rsidR="008A1407" w:rsidRPr="008A1407" w:rsidRDefault="008A1407" w:rsidP="00DE0B0D">
      <w:pPr>
        <w:pStyle w:val="Liste"/>
        <w:rPr>
          <w:b/>
        </w:rPr>
      </w:pPr>
    </w:p>
    <w:p w:rsidR="00DE0B0D" w:rsidRDefault="00DE0B0D" w:rsidP="00DE0B0D">
      <w:pPr>
        <w:pStyle w:val="Liste"/>
        <w:rPr>
          <w:b/>
        </w:rPr>
      </w:pPr>
      <w:r w:rsidRPr="00C642A5">
        <w:t>2.</w:t>
      </w:r>
      <w:r w:rsidRPr="00C642A5">
        <w:tab/>
      </w:r>
      <w:r w:rsidR="00E95A19" w:rsidRPr="00C642A5">
        <w:t>„Es ist in unserer verflochtenen Welt einfach keine Option mehr, sich auf sich selbst zurück-zuziehen“ (M1, Z. 75f.). Erläutern Sie diese These unter Bezugnahme auf außenhandelspolitische Leitbilder und deren Instrumente.</w:t>
      </w:r>
      <w:r w:rsidRPr="008A1407">
        <w:rPr>
          <w:b/>
        </w:rPr>
        <w:t xml:space="preserve"> [</w:t>
      </w:r>
      <w:r w:rsidR="00E95A19" w:rsidRPr="008A1407">
        <w:rPr>
          <w:b/>
        </w:rPr>
        <w:t>30</w:t>
      </w:r>
      <w:r w:rsidRPr="008A1407">
        <w:rPr>
          <w:b/>
        </w:rPr>
        <w:t>%]</w:t>
      </w:r>
    </w:p>
    <w:p w:rsidR="008A1407" w:rsidRPr="008A1407" w:rsidRDefault="008A1407" w:rsidP="00DE0B0D">
      <w:pPr>
        <w:pStyle w:val="Liste"/>
        <w:rPr>
          <w:b/>
        </w:rPr>
      </w:pPr>
    </w:p>
    <w:p w:rsidR="00DE0B0D" w:rsidRDefault="00DE0B0D" w:rsidP="00DE0B0D">
      <w:pPr>
        <w:pStyle w:val="Liste"/>
        <w:rPr>
          <w:b/>
        </w:rPr>
      </w:pPr>
      <w:r w:rsidRPr="00C642A5">
        <w:t>3.</w:t>
      </w:r>
      <w:r w:rsidRPr="00C642A5">
        <w:tab/>
      </w:r>
      <w:r w:rsidR="00E95A19" w:rsidRPr="00C642A5">
        <w:t>Analysieren Sie die Karikatur hinsi</w:t>
      </w:r>
      <w:r w:rsidR="00C642A5">
        <w:t>chtlich ihrer Aussageabsicht (M</w:t>
      </w:r>
      <w:r w:rsidR="00E95A19" w:rsidRPr="00C642A5">
        <w:t>2).</w:t>
      </w:r>
      <w:r w:rsidRPr="00C642A5">
        <w:t xml:space="preserve"> </w:t>
      </w:r>
      <w:r w:rsidRPr="008A1407">
        <w:rPr>
          <w:b/>
        </w:rPr>
        <w:t>[</w:t>
      </w:r>
      <w:r w:rsidR="00E95A19" w:rsidRPr="008A1407">
        <w:rPr>
          <w:b/>
        </w:rPr>
        <w:t>2</w:t>
      </w:r>
      <w:r w:rsidRPr="008A1407">
        <w:rPr>
          <w:b/>
        </w:rPr>
        <w:t>0%]</w:t>
      </w:r>
    </w:p>
    <w:p w:rsidR="008A1407" w:rsidRPr="00C642A5" w:rsidRDefault="008A1407" w:rsidP="00DE0B0D">
      <w:pPr>
        <w:pStyle w:val="Liste"/>
      </w:pPr>
    </w:p>
    <w:p w:rsidR="00DE0B0D" w:rsidRPr="008A1407" w:rsidRDefault="00DE0B0D" w:rsidP="00DE0B0D">
      <w:pPr>
        <w:pStyle w:val="Liste"/>
        <w:rPr>
          <w:b/>
        </w:rPr>
      </w:pPr>
      <w:r w:rsidRPr="00C642A5">
        <w:t>4.</w:t>
      </w:r>
      <w:r w:rsidRPr="00C642A5">
        <w:tab/>
      </w:r>
      <w:r w:rsidR="00E95A19" w:rsidRPr="00C642A5">
        <w:t>Nehmen Sie vor dem Hintergrund von M</w:t>
      </w:r>
      <w:r w:rsidR="00C642A5">
        <w:t>1 und M</w:t>
      </w:r>
      <w:r w:rsidR="00E95A19" w:rsidRPr="00C642A5">
        <w:t>2 Stellung zur Bedeutung der Vereinten Nationen für internationale Friedenssicherung und Konfliktbewältigung.</w:t>
      </w:r>
      <w:r w:rsidRPr="00C642A5">
        <w:t xml:space="preserve"> </w:t>
      </w:r>
      <w:r w:rsidRPr="008A1407">
        <w:rPr>
          <w:b/>
        </w:rPr>
        <w:t>[25%]</w:t>
      </w:r>
    </w:p>
    <w:p w:rsidR="00256559" w:rsidRDefault="00036F44">
      <w:pPr>
        <w:spacing w:after="0" w:line="240" w:lineRule="auto"/>
        <w:sectPr w:rsidR="00256559" w:rsidSect="00ED6B03">
          <w:footerReference w:type="default" r:id="rId7"/>
          <w:pgSz w:w="11906" w:h="16838"/>
          <w:pgMar w:top="1417" w:right="1417" w:bottom="1134" w:left="1417" w:header="708" w:footer="363" w:gutter="0"/>
          <w:cols w:space="708"/>
          <w:docGrid w:linePitch="360"/>
        </w:sectPr>
      </w:pPr>
      <w:r>
        <w:br w:type="page"/>
      </w:r>
    </w:p>
    <w:p w:rsidR="00A1695A" w:rsidRDefault="002D130A" w:rsidP="002D130A">
      <w:pPr>
        <w:pStyle w:val="berschrift1"/>
      </w:pPr>
      <w:bookmarkStart w:id="2" w:name="_Toc162960380"/>
      <w:r w:rsidRPr="002D130A">
        <w:lastRenderedPageBreak/>
        <w:t>Material</w:t>
      </w:r>
      <w:bookmarkEnd w:id="2"/>
    </w:p>
    <w:p w:rsidR="002D130A" w:rsidRDefault="002D130A" w:rsidP="002D130A">
      <w:pPr>
        <w:rPr>
          <w:b/>
        </w:rPr>
      </w:pPr>
      <w:r w:rsidRPr="002D130A">
        <w:rPr>
          <w:b/>
        </w:rPr>
        <w:t>Achim Steiner ist einer der ranghöchsten Diplomaten bei den Vereinten Nationen. Er leitet das Entwicklungsprogramm (UNDP) der UN. Dieses hat insbesondere zum Ziel, die Situation der ärmsten Entwicklungsländer politisch und wirtschaftlich zu stabilisieren.</w:t>
      </w:r>
    </w:p>
    <w:p w:rsidR="002D130A" w:rsidRPr="002D130A" w:rsidRDefault="002D130A" w:rsidP="002D130A"/>
    <w:p w:rsidR="002D130A" w:rsidRDefault="00C642A5" w:rsidP="002D130A">
      <w:pPr>
        <w:pStyle w:val="berschrift3"/>
      </w:pPr>
      <w:bookmarkStart w:id="3" w:name="_Toc162960381"/>
      <w:r>
        <w:t>M</w:t>
      </w:r>
      <w:r w:rsidR="002D130A" w:rsidRPr="002D130A">
        <w:t xml:space="preserve">1 Christiane </w:t>
      </w:r>
      <w:proofErr w:type="spellStart"/>
      <w:r w:rsidR="002D130A" w:rsidRPr="002D130A">
        <w:t>Grefe</w:t>
      </w:r>
      <w:proofErr w:type="spellEnd"/>
      <w:r w:rsidR="002D130A" w:rsidRPr="002D130A">
        <w:t>: Interview mit Achim Steiner</w:t>
      </w:r>
      <w:bookmarkEnd w:id="3"/>
    </w:p>
    <w:p w:rsidR="00256559" w:rsidRDefault="00256559" w:rsidP="00D919E0">
      <w:pPr>
        <w:pStyle w:val="Liste"/>
        <w:rPr>
          <w:b/>
        </w:rPr>
      </w:pPr>
    </w:p>
    <w:p w:rsidR="00256559" w:rsidRDefault="00256559" w:rsidP="00256559">
      <w:pPr>
        <w:pStyle w:val="Listenfortsetzung"/>
      </w:pPr>
      <w:r w:rsidRPr="00357BA5">
        <w:rPr>
          <w:b/>
        </w:rPr>
        <w:t>ZEIT ONLINE:</w:t>
      </w:r>
      <w:r>
        <w:t xml:space="preserve"> Achim Steiner, worüber denken Sie gerade nach?</w:t>
      </w:r>
    </w:p>
    <w:p w:rsidR="00256559" w:rsidRDefault="00256559" w:rsidP="00256559">
      <w:pPr>
        <w:pStyle w:val="Listenfortsetzung"/>
      </w:pPr>
      <w:r w:rsidRPr="00357BA5">
        <w:rPr>
          <w:b/>
        </w:rPr>
        <w:t>Achim Steiner:</w:t>
      </w:r>
      <w:r>
        <w:t xml:space="preserve"> In diesen Tagen liegt das auf der Hand: über Krieg und Frieden. Wir</w:t>
      </w:r>
    </w:p>
    <w:p w:rsidR="00256559" w:rsidRDefault="00256559" w:rsidP="00256559">
      <w:pPr>
        <w:pStyle w:val="Listenfortsetzung"/>
      </w:pPr>
      <w:r>
        <w:t>erleben, welch enormes menschliches Leid der Krieg in der Ukraine, aber auch viele</w:t>
      </w:r>
    </w:p>
    <w:p w:rsidR="00256559" w:rsidRDefault="00256559" w:rsidP="00256559">
      <w:pPr>
        <w:pStyle w:val="Listenfortsetzung"/>
      </w:pPr>
      <w:r>
        <w:t>Konflikte in anderen Teilen der Welt verursachen. Darüber hinaus beschäftigt mich</w:t>
      </w:r>
    </w:p>
    <w:p w:rsidR="00256559" w:rsidRDefault="00256559" w:rsidP="00256559">
      <w:pPr>
        <w:pStyle w:val="Liste"/>
      </w:pPr>
      <w:r>
        <w:lastRenderedPageBreak/>
        <w:t>5</w:t>
      </w:r>
      <w:r>
        <w:tab/>
        <w:t>aber als Leiter einer UN-Organisation besonders, dass die Fundamente der</w:t>
      </w:r>
    </w:p>
    <w:p w:rsidR="00256559" w:rsidRDefault="00256559" w:rsidP="00256559">
      <w:pPr>
        <w:pStyle w:val="Listenfortsetzung"/>
      </w:pPr>
      <w:r>
        <w:t>Nachkriegsordnung nach 76 Jahren ernsthaft infrage gestellt zu werden drohen. Die</w:t>
      </w:r>
    </w:p>
    <w:p w:rsidR="00256559" w:rsidRDefault="00256559" w:rsidP="00256559">
      <w:pPr>
        <w:pStyle w:val="Listenfortsetzung"/>
      </w:pPr>
      <w:r>
        <w:t>Vereinten Nationen müssen Wege finden, wie sie auch im Ukraine-Krieg handlungsfähig</w:t>
      </w:r>
    </w:p>
    <w:p w:rsidR="00256559" w:rsidRDefault="00256559" w:rsidP="00256559">
      <w:pPr>
        <w:pStyle w:val="Listenfortsetzung"/>
      </w:pPr>
      <w:r>
        <w:t>bleiben.</w:t>
      </w:r>
    </w:p>
    <w:p w:rsidR="00256559" w:rsidRDefault="00256559" w:rsidP="00256559">
      <w:pPr>
        <w:pStyle w:val="Listenfortsetzung"/>
      </w:pPr>
      <w:r w:rsidRPr="00357BA5">
        <w:rPr>
          <w:b/>
        </w:rPr>
        <w:t>ZEIT ONLINE:</w:t>
      </w:r>
      <w:r>
        <w:t xml:space="preserve"> Als Friedensorganisation wurden die Vereinten Nationen nach dem</w:t>
      </w:r>
    </w:p>
    <w:p w:rsidR="00256559" w:rsidRDefault="00256559" w:rsidP="00256559">
      <w:pPr>
        <w:pStyle w:val="Liste"/>
      </w:pPr>
      <w:r>
        <w:t>10</w:t>
      </w:r>
      <w:r>
        <w:tab/>
        <w:t>Zweiten Weltkrieg ja einmal gegründet. Aber obwohl der Krieg in der Ukraine weltweit</w:t>
      </w:r>
    </w:p>
    <w:p w:rsidR="00256559" w:rsidRDefault="00256559" w:rsidP="00256559">
      <w:pPr>
        <w:pStyle w:val="Listenfortsetzung"/>
      </w:pPr>
      <w:r>
        <w:t>dramatische Folgen zeigt, etwa mit der Steigerung der Nahrungsmittelpreise: In</w:t>
      </w:r>
    </w:p>
    <w:p w:rsidR="00256559" w:rsidRDefault="00256559" w:rsidP="00256559">
      <w:pPr>
        <w:pStyle w:val="Listenfortsetzung"/>
      </w:pPr>
      <w:r>
        <w:t>ihrer Rolle als Friedensstifter werden die Vereinten Nationen in der breiten Öffentlichkeit</w:t>
      </w:r>
    </w:p>
    <w:p w:rsidR="00256559" w:rsidRDefault="00256559" w:rsidP="00256559">
      <w:pPr>
        <w:pStyle w:val="Listenfortsetzung"/>
      </w:pPr>
      <w:r>
        <w:t>aktuell kaum wahrgenommen. Meinen Sie das, wenn Sie das Fundament des</w:t>
      </w:r>
    </w:p>
    <w:p w:rsidR="00256559" w:rsidRDefault="00256559" w:rsidP="00256559">
      <w:pPr>
        <w:pStyle w:val="Listenfortsetzung"/>
      </w:pPr>
      <w:r>
        <w:t>Multilateralismus wanken sehen?</w:t>
      </w:r>
    </w:p>
    <w:p w:rsidR="00256559" w:rsidRDefault="00256559" w:rsidP="00256559">
      <w:pPr>
        <w:pStyle w:val="Liste"/>
      </w:pPr>
      <w:r>
        <w:t>15</w:t>
      </w:r>
      <w:r>
        <w:tab/>
      </w:r>
      <w:r w:rsidRPr="00357BA5">
        <w:rPr>
          <w:b/>
        </w:rPr>
        <w:t>Steiner:</w:t>
      </w:r>
      <w:r>
        <w:t xml:space="preserve"> Dass die gesamte Weltbevölkerung diesen Krieg spürt, ist ein Teil unserer</w:t>
      </w:r>
    </w:p>
    <w:p w:rsidR="00256559" w:rsidRDefault="00256559" w:rsidP="00256559">
      <w:pPr>
        <w:pStyle w:val="Listenfortsetzung"/>
      </w:pPr>
      <w:r>
        <w:t>Realität im 21. Jahrhundert mit ihrer wirtschaftlichen Verflechtung und dem, was wir</w:t>
      </w:r>
    </w:p>
    <w:p w:rsidR="00256559" w:rsidRDefault="00256559" w:rsidP="00256559">
      <w:pPr>
        <w:pStyle w:val="Listenfortsetzung"/>
      </w:pPr>
      <w:r>
        <w:t>Globalisierung nennen. Die Idee, dass Menschen, die miteinander Handel treiben,</w:t>
      </w:r>
    </w:p>
    <w:p w:rsidR="00256559" w:rsidRDefault="00256559" w:rsidP="00256559">
      <w:pPr>
        <w:pStyle w:val="Listenfortsetzung"/>
      </w:pPr>
      <w:r>
        <w:lastRenderedPageBreak/>
        <w:t>voneinander abhängen und deshalb nicht mehr so leicht Konflikte gegeneinander riskieren,</w:t>
      </w:r>
    </w:p>
    <w:p w:rsidR="00256559" w:rsidRDefault="00256559" w:rsidP="00256559">
      <w:pPr>
        <w:pStyle w:val="Listenfortsetzung"/>
      </w:pPr>
      <w:r>
        <w:t>war viele Jahre lang ein Leitgedanke der Außen- und Sicherheitspolitik. Wir</w:t>
      </w:r>
    </w:p>
    <w:p w:rsidR="00256559" w:rsidRDefault="00256559" w:rsidP="00256559">
      <w:pPr>
        <w:pStyle w:val="Liste"/>
      </w:pPr>
      <w:r>
        <w:t>20</w:t>
      </w:r>
      <w:r>
        <w:tab/>
        <w:t>vergessen in diesen Tagen schnell, dass wir in den letzten 50 Jahren in Europa eine</w:t>
      </w:r>
    </w:p>
    <w:p w:rsidR="00256559" w:rsidRDefault="00256559" w:rsidP="00256559">
      <w:pPr>
        <w:pStyle w:val="Listenfortsetzung"/>
      </w:pPr>
      <w:r>
        <w:t>historisch fast einmalige Periode des Friedens und der Entwicklung erlebt haben.</w:t>
      </w:r>
    </w:p>
    <w:p w:rsidR="00256559" w:rsidRDefault="00256559" w:rsidP="00256559">
      <w:pPr>
        <w:pStyle w:val="Listenfortsetzung"/>
      </w:pPr>
      <w:r>
        <w:t>Aber natürlich: Der sinnbildliche Begriff „Vereint“ im Titel der Vereinten Nationen</w:t>
      </w:r>
    </w:p>
    <w:p w:rsidR="00256559" w:rsidRDefault="00256559" w:rsidP="00256559">
      <w:pPr>
        <w:pStyle w:val="Listenfortsetzung"/>
      </w:pPr>
      <w:r>
        <w:t>kann nicht darüber hinwegtäuschen, dass hier einzelne Nationen und Machtblöcke</w:t>
      </w:r>
    </w:p>
    <w:p w:rsidR="00256559" w:rsidRDefault="00256559" w:rsidP="00256559">
      <w:pPr>
        <w:pStyle w:val="Listenfortsetzung"/>
      </w:pPr>
      <w:r>
        <w:t>mit unterschiedlichen Perspektiven und Interessen aufeinanderstoßen. Und es gibt</w:t>
      </w:r>
    </w:p>
    <w:p w:rsidR="00256559" w:rsidRDefault="00256559" w:rsidP="00256559">
      <w:pPr>
        <w:pStyle w:val="Liste"/>
      </w:pPr>
      <w:r>
        <w:t>25</w:t>
      </w:r>
      <w:r>
        <w:tab/>
        <w:t>leider keinen Zauberstab, mit dem man den Frieden schnell herbeiführen kann. Das</w:t>
      </w:r>
    </w:p>
    <w:p w:rsidR="00256559" w:rsidRDefault="00256559" w:rsidP="00256559">
      <w:pPr>
        <w:pStyle w:val="Listenfortsetzung"/>
      </w:pPr>
      <w:r>
        <w:t>gilt besonders, wenn Vetomächte des Sicherheitsrates in einen Konflikt verwickelt</w:t>
      </w:r>
    </w:p>
    <w:p w:rsidR="00256559" w:rsidRDefault="00256559" w:rsidP="00256559">
      <w:pPr>
        <w:pStyle w:val="Listenfortsetzung"/>
      </w:pPr>
      <w:r>
        <w:t>sind. […]</w:t>
      </w:r>
    </w:p>
    <w:p w:rsidR="00256559" w:rsidRDefault="00256559" w:rsidP="00256559">
      <w:pPr>
        <w:pStyle w:val="Listenfortsetzung"/>
      </w:pPr>
      <w:r>
        <w:t>Der Sicherheitsrat wurde schon lange vor dem Krieg stark in seiner Rolle behindert,</w:t>
      </w:r>
    </w:p>
    <w:p w:rsidR="00256559" w:rsidRDefault="00256559" w:rsidP="00256559">
      <w:pPr>
        <w:pStyle w:val="Listenfortsetzung"/>
      </w:pPr>
      <w:r>
        <w:t>präventiv arbeiten zu können. Die Generalversammlung der Vereinten Nationen</w:t>
      </w:r>
    </w:p>
    <w:p w:rsidR="00256559" w:rsidRDefault="00256559" w:rsidP="00256559">
      <w:pPr>
        <w:pStyle w:val="Liste"/>
      </w:pPr>
      <w:r>
        <w:t>30</w:t>
      </w:r>
      <w:r>
        <w:tab/>
        <w:t>hingegen hat sofort die globale Mehrheitsmeinung zum Ausdruck gebracht [1]: dass eine</w:t>
      </w:r>
    </w:p>
    <w:p w:rsidR="00256559" w:rsidRDefault="00256559" w:rsidP="00256559">
      <w:pPr>
        <w:pStyle w:val="Listenfortsetzung"/>
      </w:pPr>
      <w:r>
        <w:lastRenderedPageBreak/>
        <w:t>Invasion, die gegen die Charta der Vereinten Nationen und andere Regeln des internationalen</w:t>
      </w:r>
    </w:p>
    <w:p w:rsidR="00256559" w:rsidRDefault="00256559" w:rsidP="00256559">
      <w:pPr>
        <w:pStyle w:val="Listenfortsetzung"/>
      </w:pPr>
      <w:r>
        <w:t>Rechts verstößt, nicht akzeptabel ist. Aber wie in allen Konflikten ist für</w:t>
      </w:r>
    </w:p>
    <w:p w:rsidR="00256559" w:rsidRDefault="00256559" w:rsidP="00256559">
      <w:pPr>
        <w:pStyle w:val="Listenfortsetzung"/>
      </w:pPr>
      <w:r>
        <w:t>jede Vermittlung die Bereitschaft der Kriegsparteien, Waffen ruhen zu lassen, die</w:t>
      </w:r>
    </w:p>
    <w:p w:rsidR="00256559" w:rsidRDefault="00256559" w:rsidP="00256559">
      <w:pPr>
        <w:pStyle w:val="Listenfortsetzung"/>
      </w:pPr>
      <w:r>
        <w:t>Voraussetzung dafür, dass man einen Weg zurück zum Verhandlungstisch findet.</w:t>
      </w:r>
    </w:p>
    <w:p w:rsidR="00256559" w:rsidRDefault="00256559" w:rsidP="00256559">
      <w:pPr>
        <w:pStyle w:val="Liste"/>
      </w:pPr>
      <w:r>
        <w:t>35</w:t>
      </w:r>
      <w:r>
        <w:tab/>
      </w:r>
      <w:r w:rsidRPr="00357BA5">
        <w:rPr>
          <w:b/>
        </w:rPr>
        <w:t>ZEIT ONLINE:</w:t>
      </w:r>
      <w:r>
        <w:t xml:space="preserve"> Um sie zum Friedensschluss zu drängen, ist UN-Generalsekretär</w:t>
      </w:r>
    </w:p>
    <w:p w:rsidR="00256559" w:rsidRDefault="00256559" w:rsidP="00256559">
      <w:pPr>
        <w:pStyle w:val="Listenfortsetzung"/>
      </w:pPr>
      <w:proofErr w:type="spellStart"/>
      <w:r>
        <w:t>António</w:t>
      </w:r>
      <w:proofErr w:type="spellEnd"/>
      <w:r>
        <w:t xml:space="preserve"> </w:t>
      </w:r>
      <w:proofErr w:type="spellStart"/>
      <w:r>
        <w:t>Guterres</w:t>
      </w:r>
      <w:proofErr w:type="spellEnd"/>
      <w:r>
        <w:t xml:space="preserve"> im April nach Moskau und Kiew gereist – und enttäuscht zurückgekehrt.</w:t>
      </w:r>
    </w:p>
    <w:p w:rsidR="00256559" w:rsidRDefault="00256559" w:rsidP="00256559">
      <w:pPr>
        <w:pStyle w:val="Listenfortsetzung"/>
      </w:pPr>
      <w:r>
        <w:t>Auch aufgrund solcher Eindrücke gelten die Vereinten Nationen, ja Verhandlungen</w:t>
      </w:r>
    </w:p>
    <w:p w:rsidR="00256559" w:rsidRDefault="00256559" w:rsidP="00256559">
      <w:pPr>
        <w:pStyle w:val="Listenfortsetzung"/>
      </w:pPr>
      <w:r>
        <w:t>generell in der Öffentlichkeit inzwischen als chancenlos. Mit Putin und seiner</w:t>
      </w:r>
    </w:p>
    <w:p w:rsidR="00256559" w:rsidRDefault="00256559" w:rsidP="00256559">
      <w:pPr>
        <w:pStyle w:val="Listenfortsetzung"/>
      </w:pPr>
      <w:r>
        <w:t>Regierung zu reden wird als naiv verworfen. Erleben wir das Ende der Diplomatie?</w:t>
      </w:r>
    </w:p>
    <w:p w:rsidR="00256559" w:rsidRDefault="00256559" w:rsidP="00256559">
      <w:pPr>
        <w:pStyle w:val="Liste"/>
      </w:pPr>
      <w:r>
        <w:t>40</w:t>
      </w:r>
      <w:r>
        <w:tab/>
      </w:r>
      <w:r w:rsidRPr="00357BA5">
        <w:rPr>
          <w:b/>
        </w:rPr>
        <w:t>Steiner:</w:t>
      </w:r>
      <w:r>
        <w:t xml:space="preserve"> Im Gegenteil. Diplomatie hat immer dann die größte Bedeutung, wenn Staaten</w:t>
      </w:r>
    </w:p>
    <w:p w:rsidR="00256559" w:rsidRDefault="00256559" w:rsidP="00256559">
      <w:pPr>
        <w:pStyle w:val="Listenfortsetzung"/>
      </w:pPr>
      <w:r>
        <w:t>im Konflikt miteinander stehen. Manchmal ist sie keine rasche Abkürzung zum</w:t>
      </w:r>
    </w:p>
    <w:p w:rsidR="00256559" w:rsidRDefault="00256559" w:rsidP="00256559">
      <w:pPr>
        <w:pStyle w:val="Listenfortsetzung"/>
      </w:pPr>
      <w:r>
        <w:t>Frieden, sondern zunächst das Bemühen darum, einen Dialog aufrechtzuerhalten.</w:t>
      </w:r>
    </w:p>
    <w:p w:rsidR="00256559" w:rsidRDefault="00256559" w:rsidP="00256559">
      <w:pPr>
        <w:pStyle w:val="Listenfortsetzung"/>
      </w:pPr>
      <w:r>
        <w:t>Gespräche gibt es weiterhin auch zwischen Russland und der Ukraine, mehrere</w:t>
      </w:r>
    </w:p>
    <w:p w:rsidR="00256559" w:rsidRDefault="00256559" w:rsidP="00256559">
      <w:pPr>
        <w:pStyle w:val="Listenfortsetzung"/>
      </w:pPr>
      <w:r>
        <w:lastRenderedPageBreak/>
        <w:t>Regierungen haben versucht, vermittelnd einzugreifen. Manche Bemühungen sind</w:t>
      </w:r>
    </w:p>
    <w:p w:rsidR="00256559" w:rsidRDefault="00256559" w:rsidP="00256559">
      <w:pPr>
        <w:pStyle w:val="Liste"/>
      </w:pPr>
      <w:r>
        <w:t>45</w:t>
      </w:r>
      <w:r>
        <w:tab/>
        <w:t>öffentlich nicht sichtbar, diplomatisch muss man zuweilen im Hintergrund arbeiten.</w:t>
      </w:r>
    </w:p>
    <w:p w:rsidR="00256559" w:rsidRDefault="00256559" w:rsidP="00256559">
      <w:pPr>
        <w:pStyle w:val="Listenfortsetzung"/>
      </w:pPr>
      <w:r>
        <w:t>Diplomatie bleibt die erste und letzte Hoffnung – auch wenn alle Generalsekretäre</w:t>
      </w:r>
    </w:p>
    <w:p w:rsidR="00256559" w:rsidRDefault="00256559" w:rsidP="00256559">
      <w:pPr>
        <w:pStyle w:val="Listenfortsetzung"/>
      </w:pPr>
      <w:r>
        <w:t>der Vereinten Nationen erleben mussten, dass [die Diplomatie] nicht qua Weltmacht [2]</w:t>
      </w:r>
    </w:p>
    <w:p w:rsidR="00256559" w:rsidRDefault="00256559" w:rsidP="00256559">
      <w:pPr>
        <w:pStyle w:val="Listenfortsetzung"/>
      </w:pPr>
      <w:r>
        <w:t xml:space="preserve">eingreifen kann. </w:t>
      </w:r>
      <w:proofErr w:type="spellStart"/>
      <w:r>
        <w:t>António</w:t>
      </w:r>
      <w:proofErr w:type="spellEnd"/>
      <w:r>
        <w:t xml:space="preserve"> </w:t>
      </w:r>
      <w:proofErr w:type="spellStart"/>
      <w:r>
        <w:t>Guterres</w:t>
      </w:r>
      <w:proofErr w:type="spellEnd"/>
      <w:r>
        <w:t xml:space="preserve"> hat aber in Moskau und Kiew in der verzweifelten</w:t>
      </w:r>
    </w:p>
    <w:p w:rsidR="00256559" w:rsidRDefault="00256559" w:rsidP="00256559">
      <w:pPr>
        <w:pStyle w:val="Listenfortsetzung"/>
      </w:pPr>
      <w:r>
        <w:t>Lage zu Beginn des Kriegs erste Schritte für Evakuierungen und humanitäre Hilfe, für</w:t>
      </w:r>
    </w:p>
    <w:p w:rsidR="00256559" w:rsidRDefault="00256559" w:rsidP="00256559">
      <w:pPr>
        <w:pStyle w:val="Liste"/>
      </w:pPr>
      <w:r>
        <w:t>50</w:t>
      </w:r>
      <w:r>
        <w:tab/>
        <w:t>die Linderung menschlichen Leids in der Ukraine verhandeln können.</w:t>
      </w:r>
    </w:p>
    <w:p w:rsidR="00256559" w:rsidRDefault="00256559" w:rsidP="00256559">
      <w:pPr>
        <w:pStyle w:val="Listenfortsetzung"/>
      </w:pPr>
      <w:r w:rsidRPr="00357BA5">
        <w:rPr>
          <w:b/>
        </w:rPr>
        <w:t>ZEIT ONLINE:</w:t>
      </w:r>
      <w:r>
        <w:t xml:space="preserve"> Die Vereinten Nationen sind also politisch machtlos, aber wenn das</w:t>
      </w:r>
    </w:p>
    <w:p w:rsidR="00256559" w:rsidRDefault="00256559" w:rsidP="00256559">
      <w:pPr>
        <w:pStyle w:val="Listenfortsetzung"/>
      </w:pPr>
      <w:r>
        <w:t>Kind in den Brunnen gefallen ist, mobilisiert man sie gern als Hilfsorganisation?</w:t>
      </w:r>
    </w:p>
    <w:p w:rsidR="00256559" w:rsidRDefault="00256559" w:rsidP="00256559">
      <w:pPr>
        <w:pStyle w:val="Listenfortsetzung"/>
      </w:pPr>
      <w:r w:rsidRPr="00357BA5">
        <w:rPr>
          <w:b/>
        </w:rPr>
        <w:t>Steiner:</w:t>
      </w:r>
      <w:r>
        <w:t xml:space="preserve"> Womöglich haben wir es in den letzten 20, 30 Jahren tatsächlich vernachlässigt,</w:t>
      </w:r>
    </w:p>
    <w:p w:rsidR="00256559" w:rsidRDefault="00256559" w:rsidP="00256559">
      <w:pPr>
        <w:pStyle w:val="Listenfortsetzung"/>
      </w:pPr>
      <w:r>
        <w:t>die Vereinten Nationen als Instanz für politische Prävention zu stärken. In der</w:t>
      </w:r>
    </w:p>
    <w:p w:rsidR="00256559" w:rsidRDefault="00256559" w:rsidP="00256559">
      <w:pPr>
        <w:pStyle w:val="Liste"/>
      </w:pPr>
      <w:r>
        <w:t>55</w:t>
      </w:r>
      <w:r>
        <w:tab/>
        <w:t>Globalisierungseuphorie nach dem Ende des Kalten Krieges wurden ihre Institutionen</w:t>
      </w:r>
    </w:p>
    <w:p w:rsidR="00256559" w:rsidRDefault="00256559" w:rsidP="00256559">
      <w:pPr>
        <w:pStyle w:val="Listenfortsetzung"/>
      </w:pPr>
      <w:r>
        <w:t>von vielen als anachronistisch angesehen. Angesichts der aktuellen Bedrohung wird</w:t>
      </w:r>
    </w:p>
    <w:p w:rsidR="00256559" w:rsidRDefault="00256559" w:rsidP="00256559">
      <w:pPr>
        <w:pStyle w:val="Listenfortsetzung"/>
      </w:pPr>
      <w:r>
        <w:lastRenderedPageBreak/>
        <w:t>aber wieder offensichtlich: Wir haben keinen anderen Ort, an dem wirklich alle Länder</w:t>
      </w:r>
    </w:p>
    <w:p w:rsidR="00256559" w:rsidRDefault="00256559" w:rsidP="00256559">
      <w:pPr>
        <w:pStyle w:val="Listenfortsetzung"/>
      </w:pPr>
      <w:r>
        <w:t>der Welt vertreten sind. Und ja: Die Vereinten Nationen bilden seit Jahrzehnten</w:t>
      </w:r>
    </w:p>
    <w:p w:rsidR="00256559" w:rsidRDefault="00256559" w:rsidP="00256559">
      <w:pPr>
        <w:pStyle w:val="Listenfortsetzung"/>
      </w:pPr>
      <w:r>
        <w:t>das Rückgrat der Weltgemeinschaft in allen Krisen. Bei Kriegen, Konflikten,</w:t>
      </w:r>
    </w:p>
    <w:p w:rsidR="00256559" w:rsidRDefault="00256559" w:rsidP="00256559">
      <w:pPr>
        <w:pStyle w:val="Liste"/>
      </w:pPr>
      <w:r>
        <w:t>60</w:t>
      </w:r>
      <w:r>
        <w:tab/>
        <w:t>Naturkatastrophen sind die UN-Flüchtlingshilfe, die Welternährungsorganisationen, auch wir</w:t>
      </w:r>
    </w:p>
    <w:p w:rsidR="00256559" w:rsidRDefault="00256559" w:rsidP="00256559">
      <w:pPr>
        <w:pStyle w:val="Listenfortsetzung"/>
      </w:pPr>
      <w:r>
        <w:t>vom UN-Entwicklungsprogramm sofort vor Ort, um humanitär oder beim Wiederaufbau</w:t>
      </w:r>
    </w:p>
    <w:p w:rsidR="00256559" w:rsidRDefault="00256559" w:rsidP="00256559">
      <w:pPr>
        <w:pStyle w:val="Listenfortsetzung"/>
      </w:pPr>
      <w:r>
        <w:t>zu helfen. Weltweit, in Ländern wie Afghanistan, Haiti, Syrien oder Jemen, unterstützen</w:t>
      </w:r>
    </w:p>
    <w:p w:rsidR="00256559" w:rsidRDefault="00256559" w:rsidP="00256559">
      <w:pPr>
        <w:pStyle w:val="Listenfortsetzung"/>
      </w:pPr>
      <w:r>
        <w:t>wir Hunderte von Millionen Menschen, die in Not geraten sind. […]</w:t>
      </w:r>
    </w:p>
    <w:p w:rsidR="00256559" w:rsidRDefault="00256559" w:rsidP="00256559">
      <w:pPr>
        <w:pStyle w:val="Listenfortsetzung"/>
      </w:pPr>
      <w:r w:rsidRPr="00357BA5">
        <w:rPr>
          <w:b/>
        </w:rPr>
        <w:t>ZEIT ONLINE:</w:t>
      </w:r>
      <w:r>
        <w:t xml:space="preserve"> Und der Klimawandel kommt noch hinzu: Den hat der Süden nicht zu</w:t>
      </w:r>
    </w:p>
    <w:p w:rsidR="00256559" w:rsidRDefault="00256559" w:rsidP="00256559">
      <w:pPr>
        <w:pStyle w:val="Liste"/>
      </w:pPr>
      <w:r>
        <w:t>65</w:t>
      </w:r>
      <w:r>
        <w:tab/>
        <w:t>verantworten, doch unter den Auswirkungen leidet er am stärksten, wie gerade die</w:t>
      </w:r>
    </w:p>
    <w:p w:rsidR="00256559" w:rsidRDefault="00256559" w:rsidP="00256559">
      <w:pPr>
        <w:pStyle w:val="Listenfortsetzung"/>
      </w:pPr>
      <w:r>
        <w:t>Hitzewelle in Indien zeigt. Welche Folgen hat die Ungleichheitserfahrung in</w:t>
      </w:r>
    </w:p>
    <w:p w:rsidR="00256559" w:rsidRDefault="00256559" w:rsidP="00256559">
      <w:pPr>
        <w:pStyle w:val="Listenfortsetzung"/>
      </w:pPr>
      <w:r>
        <w:t>Entwicklungsländern?</w:t>
      </w:r>
    </w:p>
    <w:p w:rsidR="00256559" w:rsidRDefault="00256559" w:rsidP="00256559">
      <w:pPr>
        <w:pStyle w:val="Listenfortsetzung"/>
      </w:pPr>
      <w:r w:rsidRPr="00357BA5">
        <w:rPr>
          <w:b/>
        </w:rPr>
        <w:t>Steiner:</w:t>
      </w:r>
      <w:r>
        <w:t xml:space="preserve"> Wir beobachten eine Entfremdung von der multilateralen Politik. Die</w:t>
      </w:r>
    </w:p>
    <w:p w:rsidR="00256559" w:rsidRDefault="00256559" w:rsidP="00256559">
      <w:pPr>
        <w:pStyle w:val="Listenfortsetzung"/>
      </w:pPr>
      <w:r>
        <w:t>Entwicklungsländer erleben es zum wiederholten Male: Arm zu sein ist in Krisenzeiten</w:t>
      </w:r>
    </w:p>
    <w:p w:rsidR="00256559" w:rsidRDefault="00256559" w:rsidP="00256559">
      <w:pPr>
        <w:pStyle w:val="Liste"/>
      </w:pPr>
      <w:r>
        <w:lastRenderedPageBreak/>
        <w:t>70</w:t>
      </w:r>
      <w:r>
        <w:tab/>
        <w:t>äußerst kostspielig. Wenn man verschuldet ist, kann man sich eben nicht vorne in der</w:t>
      </w:r>
    </w:p>
    <w:p w:rsidR="00256559" w:rsidRDefault="00256559" w:rsidP="00256559">
      <w:pPr>
        <w:pStyle w:val="Listenfortsetzung"/>
      </w:pPr>
      <w:r>
        <w:t>Schlange einkaufen, um an Impfstoffe heranzukommen. Man hat nicht das Geld, um</w:t>
      </w:r>
    </w:p>
    <w:p w:rsidR="00256559" w:rsidRDefault="00256559" w:rsidP="00256559">
      <w:pPr>
        <w:pStyle w:val="Listenfortsetzung"/>
      </w:pPr>
      <w:r>
        <w:t xml:space="preserve">die Wirtschaft nach der Pandemie </w:t>
      </w:r>
      <w:proofErr w:type="gramStart"/>
      <w:r>
        <w:t>wieder aufzubauen</w:t>
      </w:r>
      <w:proofErr w:type="gramEnd"/>
      <w:r>
        <w:t>. Wenn der Staat nicht mehr</w:t>
      </w:r>
    </w:p>
    <w:p w:rsidR="00256559" w:rsidRDefault="00256559" w:rsidP="00256559">
      <w:pPr>
        <w:pStyle w:val="Listenfortsetzung"/>
      </w:pPr>
      <w:r>
        <w:t>für Ernährungssicherheit sorgen und sich die Menschen weder Strom noch Essen leisten</w:t>
      </w:r>
    </w:p>
    <w:p w:rsidR="00256559" w:rsidRDefault="00256559" w:rsidP="00256559">
      <w:pPr>
        <w:pStyle w:val="Listenfortsetzung"/>
      </w:pPr>
      <w:r>
        <w:t>können, dann bewegt sich die Politik aus den Parlamenten auf die Straße. […]</w:t>
      </w:r>
    </w:p>
    <w:p w:rsidR="00256559" w:rsidRDefault="00256559" w:rsidP="00256559">
      <w:pPr>
        <w:pStyle w:val="Liste"/>
      </w:pPr>
      <w:r>
        <w:t>75</w:t>
      </w:r>
      <w:r>
        <w:tab/>
        <w:t>Gewaltausbrüche zeigen nur besonders drastisch: Es ist in unserer verflochtenen</w:t>
      </w:r>
    </w:p>
    <w:p w:rsidR="00256559" w:rsidRDefault="00256559" w:rsidP="00256559">
      <w:pPr>
        <w:pStyle w:val="Listenfortsetzung"/>
      </w:pPr>
      <w:r>
        <w:t>Welt einfach keine Option mehr, sich auf sich selbst zurückzuziehen. Beispielsweise</w:t>
      </w:r>
    </w:p>
    <w:p w:rsidR="00256559" w:rsidRDefault="00256559" w:rsidP="00256559">
      <w:pPr>
        <w:pStyle w:val="Listenfortsetzung"/>
      </w:pPr>
      <w:r>
        <w:t>dürfen jetzt große Getreideproduzenten nicht übergroße Mengen lagern und ihre</w:t>
      </w:r>
    </w:p>
    <w:p w:rsidR="00256559" w:rsidRDefault="00256559" w:rsidP="00256559">
      <w:pPr>
        <w:pStyle w:val="Listenfortsetzung"/>
      </w:pPr>
      <w:r>
        <w:t>Grenzen schließen [3], sonst gerät die globale Nahrungsmittelversorgung noch mehr</w:t>
      </w:r>
    </w:p>
    <w:p w:rsidR="00256559" w:rsidRDefault="00256559" w:rsidP="00256559">
      <w:pPr>
        <w:pStyle w:val="Listenfortsetzung"/>
      </w:pPr>
      <w:r>
        <w:t>unter Druck. Ich kann nur an die Regierungen appellieren, Voraussicht, ja Weisheit zu</w:t>
      </w:r>
    </w:p>
    <w:p w:rsidR="00256559" w:rsidRDefault="00256559" w:rsidP="00256559">
      <w:pPr>
        <w:pStyle w:val="Liste"/>
      </w:pPr>
      <w:r>
        <w:t>80</w:t>
      </w:r>
      <w:r>
        <w:tab/>
        <w:t>zeigen und endlich Sicherheitspolitik, Außenpolitik, Entwicklungs- und Umweltpolitik</w:t>
      </w:r>
    </w:p>
    <w:p w:rsidR="00256559" w:rsidRDefault="00256559" w:rsidP="00256559">
      <w:pPr>
        <w:pStyle w:val="Listenfortsetzung"/>
      </w:pPr>
      <w:r>
        <w:t>strategisch zusammenzuführen. Nur dann können wir den Dimensionen der Krisen</w:t>
      </w:r>
    </w:p>
    <w:p w:rsidR="00256559" w:rsidRDefault="00256559" w:rsidP="00256559">
      <w:pPr>
        <w:pStyle w:val="Listenfortsetzung"/>
      </w:pPr>
      <w:r>
        <w:t>entsprechend handeln. Umso fataler ist, dass jetzt eine Reihe der reichsten Regierungen</w:t>
      </w:r>
    </w:p>
    <w:p w:rsidR="00256559" w:rsidRDefault="00256559" w:rsidP="00256559">
      <w:pPr>
        <w:pStyle w:val="Listenfortsetzung"/>
      </w:pPr>
      <w:r>
        <w:lastRenderedPageBreak/>
        <w:t>ihre Entwicklungsgelder kürzen oder umwidmen, um die Kosten für die Betreuung</w:t>
      </w:r>
    </w:p>
    <w:p w:rsidR="00256559" w:rsidRDefault="00256559" w:rsidP="00256559">
      <w:pPr>
        <w:pStyle w:val="Listenfortsetzung"/>
      </w:pPr>
      <w:r>
        <w:t>ukrainischer Flüchtlinge in ihren Ländern zu finanzieren. Das ist für ärmere</w:t>
      </w:r>
    </w:p>
    <w:p w:rsidR="002D130A" w:rsidRDefault="00256559" w:rsidP="00256559">
      <w:pPr>
        <w:pStyle w:val="Liste"/>
      </w:pPr>
      <w:r>
        <w:t>85</w:t>
      </w:r>
      <w:r>
        <w:tab/>
        <w:t>Länder ein weiterer Schock in ihrer ohnehin fragilen Lage. […]</w:t>
      </w:r>
    </w:p>
    <w:p w:rsidR="00ED6B03" w:rsidRDefault="00ED6B03" w:rsidP="002D130A">
      <w:pPr>
        <w:sectPr w:rsidR="00ED6B03" w:rsidSect="00256559">
          <w:pgSz w:w="16838" w:h="11906" w:orient="landscape"/>
          <w:pgMar w:top="1417" w:right="1417" w:bottom="1417" w:left="1134" w:header="708" w:footer="363" w:gutter="0"/>
          <w:cols w:space="708"/>
          <w:docGrid w:linePitch="435"/>
        </w:sectPr>
      </w:pPr>
    </w:p>
    <w:p w:rsidR="00256559" w:rsidRDefault="00256559" w:rsidP="00256559">
      <w:pPr>
        <w:pStyle w:val="berschrift4"/>
      </w:pPr>
      <w:r>
        <w:lastRenderedPageBreak/>
        <w:t>Quelle:</w:t>
      </w:r>
    </w:p>
    <w:p w:rsidR="0021110B" w:rsidRDefault="0021110B" w:rsidP="002D130A">
      <w:r w:rsidRPr="0021110B">
        <w:t xml:space="preserve">„Arm zu sein, ist in Krisenzeiten äußerst kostspielig“. Interview von Christiane </w:t>
      </w:r>
      <w:proofErr w:type="spellStart"/>
      <w:r w:rsidRPr="0021110B">
        <w:t>Grefe</w:t>
      </w:r>
      <w:proofErr w:type="spellEnd"/>
      <w:r w:rsidRPr="0021110B">
        <w:t xml:space="preserve"> mit Achim Steiner, aus: Zeit Online, vom 21.05.2022, abgerufen von https://www.zeit.de/kultur/2022-05/achim-steiner-russland-ukraine-krieg-vereinte-nationen-ernaehrungskrise-multilateralismus (Zugriff am 23.10.2023).</w:t>
      </w:r>
    </w:p>
    <w:p w:rsidR="00256559" w:rsidRDefault="00256559" w:rsidP="0021110B"/>
    <w:p w:rsidR="00256559" w:rsidRDefault="00C77BFF" w:rsidP="00256559">
      <w:pPr>
        <w:pStyle w:val="Liste"/>
      </w:pPr>
      <w:r>
        <w:t>[1]</w:t>
      </w:r>
      <w:r w:rsidR="00256559">
        <w:tab/>
      </w:r>
      <w:r w:rsidR="0021110B">
        <w:t>Die UN-Generalversammlung verabschiedete wenige Tage nach Beginn des russischen Angriffes auf die Ukraine im Februar 2022 eine Resolution, welche diesen verurteilte. Weitere Resolutionen der Generalversammlung folgten.</w:t>
      </w:r>
    </w:p>
    <w:p w:rsidR="00256559" w:rsidRDefault="00C77BFF" w:rsidP="00256559">
      <w:pPr>
        <w:pStyle w:val="Liste"/>
      </w:pPr>
      <w:r>
        <w:t>[2]</w:t>
      </w:r>
      <w:r w:rsidR="00256559">
        <w:tab/>
      </w:r>
      <w:r w:rsidR="0021110B">
        <w:t>qua Weltmacht: hier im Sinne von: mit der Autorität einer Weltmacht</w:t>
      </w:r>
    </w:p>
    <w:p w:rsidR="0021110B" w:rsidRDefault="00C77BFF" w:rsidP="00256559">
      <w:pPr>
        <w:pStyle w:val="Liste"/>
      </w:pPr>
      <w:r>
        <w:t>[3]</w:t>
      </w:r>
      <w:r w:rsidR="00256559">
        <w:tab/>
      </w:r>
      <w:r w:rsidR="0021110B" w:rsidRPr="0021110B">
        <w:t>Mehrere führende Getreide exportierende Staaten verhängten nach dem russischen Angriff auf die Ukraine im Februar 2022 Exportverbote, um befürchteter Knappheit im eigenen Land vorzubeugen.</w:t>
      </w:r>
      <w:r w:rsidR="0050043F">
        <w:br/>
      </w:r>
      <w:r w:rsidR="0021110B">
        <w:br w:type="page"/>
      </w:r>
    </w:p>
    <w:p w:rsidR="002D130A" w:rsidRDefault="0021110B" w:rsidP="0021110B">
      <w:pPr>
        <w:pStyle w:val="berschrift3"/>
      </w:pPr>
      <w:bookmarkStart w:id="4" w:name="_Toc162960382"/>
      <w:r>
        <w:lastRenderedPageBreak/>
        <w:t>M2 Karikatur</w:t>
      </w:r>
      <w:bookmarkEnd w:id="4"/>
    </w:p>
    <w:p w:rsidR="0021110B" w:rsidRDefault="0021110B" w:rsidP="0021110B"/>
    <w:p w:rsidR="00256559" w:rsidRPr="00256559" w:rsidRDefault="00256559" w:rsidP="00256559">
      <w:pPr>
        <w:rPr>
          <w:b/>
        </w:rPr>
      </w:pPr>
      <w:r w:rsidRPr="00256559">
        <w:rPr>
          <w:b/>
        </w:rPr>
        <w:t>Die Details regelt dann die Diplomatie</w:t>
      </w:r>
    </w:p>
    <w:p w:rsidR="008F393E" w:rsidRDefault="008F393E" w:rsidP="0021110B">
      <w:r w:rsidRPr="009E65E9">
        <w:rPr>
          <w:rFonts w:ascii="Calibri" w:eastAsia="Times New Roman" w:hAnsi="Calibri" w:cs="Arial"/>
          <w:b/>
          <w:bCs/>
          <w:iCs/>
          <w:noProof/>
          <w:sz w:val="26"/>
          <w:szCs w:val="26"/>
          <w:lang w:eastAsia="de-DE"/>
        </w:rPr>
        <w:drawing>
          <wp:inline distT="0" distB="0" distL="0" distR="0" wp14:anchorId="33A6AD81" wp14:editId="1C5B0981">
            <wp:extent cx="5837781" cy="4128941"/>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pic:blipFill>
                  <pic:spPr bwMode="auto">
                    <a:xfrm>
                      <a:off x="0" y="0"/>
                      <a:ext cx="5838319" cy="4129321"/>
                    </a:xfrm>
                    <a:prstGeom prst="rect">
                      <a:avLst/>
                    </a:prstGeom>
                    <a:ln>
                      <a:noFill/>
                    </a:ln>
                    <a:extLst>
                      <a:ext uri="{53640926-AAD7-44D8-BBD7-CCE9431645EC}">
                        <a14:shadowObscured xmlns:a14="http://schemas.microsoft.com/office/drawing/2010/main"/>
                      </a:ext>
                    </a:extLst>
                  </pic:spPr>
                </pic:pic>
              </a:graphicData>
            </a:graphic>
          </wp:inline>
        </w:drawing>
      </w:r>
    </w:p>
    <w:p w:rsidR="007E64BA" w:rsidRPr="00897FAC" w:rsidRDefault="007E64BA" w:rsidP="0021110B">
      <w:pPr>
        <w:rPr>
          <w:rStyle w:val="Hyperlink"/>
          <w:color w:val="000000" w:themeColor="text1"/>
          <w:u w:val="none"/>
        </w:rPr>
      </w:pPr>
    </w:p>
    <w:p w:rsidR="00256559" w:rsidRDefault="00256559" w:rsidP="00256559">
      <w:pPr>
        <w:pStyle w:val="berschrift4"/>
      </w:pPr>
      <w:r w:rsidRPr="00EA0985">
        <w:t>Quelle:</w:t>
      </w:r>
    </w:p>
    <w:p w:rsidR="00256559" w:rsidRDefault="00256559" w:rsidP="00256559">
      <w:r w:rsidRPr="00EA0985">
        <w:t xml:space="preserve">Heiko Sakurai: Die Details regelt dann die Diplomatie, vom 30.12.2022, abgerufen von </w:t>
      </w:r>
      <w:r w:rsidRPr="00256559">
        <w:t>https://sakurai-cartoons.de</w:t>
      </w:r>
      <w:r>
        <w:br/>
      </w:r>
      <w:r w:rsidRPr="00EA0985">
        <w:t>(Zugriff am 12.12.2023).</w:t>
      </w:r>
    </w:p>
    <w:p w:rsidR="00C25055" w:rsidRDefault="00C25055" w:rsidP="0021110B"/>
    <w:p w:rsidR="008F393E" w:rsidRPr="0021110B" w:rsidRDefault="008F393E" w:rsidP="008F393E">
      <w:pPr>
        <w:pStyle w:val="berschrift1"/>
      </w:pPr>
      <w:bookmarkStart w:id="5" w:name="_Toc162960383"/>
      <w:r w:rsidRPr="008F393E">
        <w:lastRenderedPageBreak/>
        <w:t>Hilfsmittel</w:t>
      </w:r>
      <w:bookmarkEnd w:id="5"/>
    </w:p>
    <w:p w:rsidR="0021110B" w:rsidRDefault="008F393E" w:rsidP="002D130A">
      <w:r w:rsidRPr="008F393E">
        <w:t>Grundgesetz für die Bundesrepublik Deutschland</w:t>
      </w:r>
    </w:p>
    <w:p w:rsidR="008F393E" w:rsidRPr="002D130A" w:rsidRDefault="008F393E" w:rsidP="002D130A"/>
    <w:p w:rsidR="0021110B" w:rsidRDefault="00256559" w:rsidP="0021110B">
      <w:r>
        <w:t>-------------------------------------------------------------------------------------</w:t>
      </w:r>
    </w:p>
    <w:p w:rsidR="00256559" w:rsidRDefault="00256559" w:rsidP="0021110B"/>
    <w:p w:rsidR="00036F44" w:rsidRDefault="00036F44" w:rsidP="00036F44">
      <w:pPr>
        <w:pStyle w:val="berschrift1"/>
      </w:pPr>
      <w:bookmarkStart w:id="6" w:name="_Toc156828249"/>
      <w:bookmarkStart w:id="7" w:name="_Toc162960384"/>
      <w:r>
        <w:t>Gesamtergebnis</w:t>
      </w:r>
      <w:bookmarkEnd w:id="6"/>
      <w:bookmarkEnd w:id="7"/>
    </w:p>
    <w:p w:rsidR="00036F44" w:rsidRDefault="00036F44" w:rsidP="00036F44"/>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27" w:type="dxa"/>
        </w:tblCellMar>
        <w:tblLook w:val="04A0" w:firstRow="1" w:lastRow="0" w:firstColumn="1" w:lastColumn="0" w:noHBand="0" w:noVBand="1"/>
      </w:tblPr>
      <w:tblGrid>
        <w:gridCol w:w="1496"/>
        <w:gridCol w:w="1603"/>
        <w:gridCol w:w="1604"/>
      </w:tblGrid>
      <w:tr w:rsidR="00036F44" w:rsidRPr="00296825" w:rsidTr="00256559">
        <w:tc>
          <w:tcPr>
            <w:tcW w:w="1310" w:type="dxa"/>
            <w:vAlign w:val="center"/>
          </w:tcPr>
          <w:p w:rsidR="00036F44" w:rsidRPr="00296825" w:rsidRDefault="00036F44" w:rsidP="00AA35BD">
            <w:pPr>
              <w:jc w:val="center"/>
              <w:rPr>
                <w:b/>
              </w:rPr>
            </w:pPr>
            <w:r w:rsidRPr="00296825">
              <w:rPr>
                <w:b/>
              </w:rPr>
              <w:t>Aufgabe</w:t>
            </w:r>
          </w:p>
        </w:tc>
        <w:tc>
          <w:tcPr>
            <w:tcW w:w="1437" w:type="dxa"/>
            <w:vAlign w:val="center"/>
          </w:tcPr>
          <w:p w:rsidR="00036F44" w:rsidRPr="00296825" w:rsidRDefault="00296825" w:rsidP="00CF33BA">
            <w:pPr>
              <w:jc w:val="center"/>
              <w:rPr>
                <w:b/>
              </w:rPr>
            </w:pPr>
            <w:r>
              <w:rPr>
                <w:b/>
              </w:rPr>
              <w:t>Mögliche</w:t>
            </w:r>
            <w:r>
              <w:rPr>
                <w:b/>
              </w:rPr>
              <w:br/>
            </w:r>
            <w:r w:rsidR="00036F44" w:rsidRPr="00296825">
              <w:rPr>
                <w:b/>
              </w:rPr>
              <w:t>P</w:t>
            </w:r>
            <w:r w:rsidR="00CF33BA">
              <w:rPr>
                <w:b/>
              </w:rPr>
              <w:t>rozen</w:t>
            </w:r>
            <w:r w:rsidR="00036F44" w:rsidRPr="00296825">
              <w:rPr>
                <w:b/>
              </w:rPr>
              <w:t>te</w:t>
            </w:r>
          </w:p>
        </w:tc>
        <w:tc>
          <w:tcPr>
            <w:tcW w:w="1437" w:type="dxa"/>
            <w:vAlign w:val="center"/>
          </w:tcPr>
          <w:p w:rsidR="00036F44" w:rsidRPr="00296825" w:rsidRDefault="00296825" w:rsidP="00CF33BA">
            <w:pPr>
              <w:jc w:val="center"/>
              <w:rPr>
                <w:b/>
              </w:rPr>
            </w:pPr>
            <w:r>
              <w:rPr>
                <w:b/>
              </w:rPr>
              <w:t>Erreichte</w:t>
            </w:r>
            <w:r>
              <w:rPr>
                <w:b/>
              </w:rPr>
              <w:br/>
            </w:r>
            <w:r w:rsidR="00036F44" w:rsidRPr="00296825">
              <w:rPr>
                <w:b/>
              </w:rPr>
              <w:t>P</w:t>
            </w:r>
            <w:r w:rsidR="00CF33BA">
              <w:rPr>
                <w:b/>
              </w:rPr>
              <w:t>rozen</w:t>
            </w:r>
            <w:r w:rsidR="00036F44" w:rsidRPr="00296825">
              <w:rPr>
                <w:b/>
              </w:rPr>
              <w:t>te</w:t>
            </w:r>
          </w:p>
        </w:tc>
      </w:tr>
      <w:tr w:rsidR="00036F44" w:rsidRPr="00296825" w:rsidTr="00256559">
        <w:tc>
          <w:tcPr>
            <w:tcW w:w="1310" w:type="dxa"/>
            <w:vAlign w:val="center"/>
          </w:tcPr>
          <w:p w:rsidR="00036F44" w:rsidRPr="00A1695A" w:rsidRDefault="00A1695A" w:rsidP="00AA35BD">
            <w:pPr>
              <w:jc w:val="center"/>
              <w:rPr>
                <w:b/>
                <w:color w:val="000000" w:themeColor="text1"/>
              </w:rPr>
            </w:pPr>
            <w:r w:rsidRPr="00A1695A">
              <w:rPr>
                <w:b/>
                <w:color w:val="000000" w:themeColor="text1"/>
              </w:rPr>
              <w:t>1</w:t>
            </w:r>
          </w:p>
        </w:tc>
        <w:tc>
          <w:tcPr>
            <w:tcW w:w="1437" w:type="dxa"/>
            <w:vAlign w:val="center"/>
          </w:tcPr>
          <w:p w:rsidR="00036F44" w:rsidRPr="00A1695A" w:rsidRDefault="00A1695A" w:rsidP="007E64BA">
            <w:pPr>
              <w:jc w:val="center"/>
              <w:rPr>
                <w:b/>
                <w:color w:val="000000" w:themeColor="text1"/>
              </w:rPr>
            </w:pPr>
            <w:r w:rsidRPr="00A1695A">
              <w:rPr>
                <w:b/>
                <w:color w:val="000000" w:themeColor="text1"/>
              </w:rPr>
              <w:t>2</w:t>
            </w:r>
            <w:r w:rsidR="007E64BA">
              <w:rPr>
                <w:b/>
                <w:color w:val="000000" w:themeColor="text1"/>
              </w:rPr>
              <w:t>5</w:t>
            </w:r>
            <w:r w:rsidRPr="00A1695A">
              <w:rPr>
                <w:b/>
                <w:color w:val="000000" w:themeColor="text1"/>
              </w:rPr>
              <w:t>%</w:t>
            </w:r>
          </w:p>
        </w:tc>
        <w:tc>
          <w:tcPr>
            <w:tcW w:w="1437" w:type="dxa"/>
            <w:vAlign w:val="center"/>
          </w:tcPr>
          <w:p w:rsidR="00036F44" w:rsidRPr="00296825" w:rsidRDefault="00036F44" w:rsidP="00AA35BD">
            <w:pPr>
              <w:jc w:val="center"/>
              <w:rPr>
                <w:b/>
              </w:rPr>
            </w:pPr>
          </w:p>
        </w:tc>
      </w:tr>
      <w:tr w:rsidR="00A1695A" w:rsidRPr="00296825" w:rsidTr="00256559">
        <w:tc>
          <w:tcPr>
            <w:tcW w:w="1310" w:type="dxa"/>
            <w:vAlign w:val="center"/>
          </w:tcPr>
          <w:p w:rsidR="00A1695A" w:rsidRPr="00A1695A" w:rsidRDefault="00A1695A" w:rsidP="00AA35BD">
            <w:pPr>
              <w:jc w:val="center"/>
              <w:rPr>
                <w:b/>
                <w:color w:val="000000" w:themeColor="text1"/>
              </w:rPr>
            </w:pPr>
            <w:r w:rsidRPr="00A1695A">
              <w:rPr>
                <w:b/>
                <w:color w:val="000000" w:themeColor="text1"/>
              </w:rPr>
              <w:t>2</w:t>
            </w:r>
          </w:p>
        </w:tc>
        <w:tc>
          <w:tcPr>
            <w:tcW w:w="1437" w:type="dxa"/>
            <w:vAlign w:val="center"/>
          </w:tcPr>
          <w:p w:rsidR="00A1695A" w:rsidRPr="00A1695A" w:rsidRDefault="007E64BA" w:rsidP="00AA35BD">
            <w:pPr>
              <w:jc w:val="center"/>
              <w:rPr>
                <w:b/>
                <w:color w:val="000000" w:themeColor="text1"/>
              </w:rPr>
            </w:pPr>
            <w:r>
              <w:rPr>
                <w:b/>
                <w:color w:val="000000" w:themeColor="text1"/>
              </w:rPr>
              <w:t>30</w:t>
            </w:r>
            <w:r w:rsidR="00A1695A" w:rsidRPr="00A1695A">
              <w:rPr>
                <w:b/>
                <w:color w:val="000000" w:themeColor="text1"/>
              </w:rPr>
              <w:t>%</w:t>
            </w:r>
          </w:p>
        </w:tc>
        <w:tc>
          <w:tcPr>
            <w:tcW w:w="1437" w:type="dxa"/>
            <w:vAlign w:val="center"/>
          </w:tcPr>
          <w:p w:rsidR="00A1695A" w:rsidRPr="00296825" w:rsidRDefault="00A1695A" w:rsidP="00AA35BD">
            <w:pPr>
              <w:jc w:val="center"/>
              <w:rPr>
                <w:b/>
              </w:rPr>
            </w:pPr>
          </w:p>
        </w:tc>
      </w:tr>
      <w:tr w:rsidR="00A1695A" w:rsidRPr="00296825" w:rsidTr="00256559">
        <w:tc>
          <w:tcPr>
            <w:tcW w:w="1310" w:type="dxa"/>
            <w:vAlign w:val="center"/>
          </w:tcPr>
          <w:p w:rsidR="00A1695A" w:rsidRPr="00A1695A" w:rsidRDefault="00A1695A" w:rsidP="00AA35BD">
            <w:pPr>
              <w:jc w:val="center"/>
              <w:rPr>
                <w:b/>
                <w:color w:val="000000" w:themeColor="text1"/>
              </w:rPr>
            </w:pPr>
            <w:r w:rsidRPr="00A1695A">
              <w:rPr>
                <w:b/>
                <w:color w:val="000000" w:themeColor="text1"/>
              </w:rPr>
              <w:t>3</w:t>
            </w:r>
          </w:p>
        </w:tc>
        <w:tc>
          <w:tcPr>
            <w:tcW w:w="1437" w:type="dxa"/>
            <w:vAlign w:val="center"/>
          </w:tcPr>
          <w:p w:rsidR="00A1695A" w:rsidRPr="00A1695A" w:rsidRDefault="007E64BA" w:rsidP="00AA35BD">
            <w:pPr>
              <w:jc w:val="center"/>
              <w:rPr>
                <w:b/>
                <w:color w:val="000000" w:themeColor="text1"/>
              </w:rPr>
            </w:pPr>
            <w:r>
              <w:rPr>
                <w:b/>
                <w:color w:val="000000" w:themeColor="text1"/>
              </w:rPr>
              <w:t>2</w:t>
            </w:r>
            <w:r w:rsidR="00A1695A" w:rsidRPr="00A1695A">
              <w:rPr>
                <w:b/>
                <w:color w:val="000000" w:themeColor="text1"/>
              </w:rPr>
              <w:t>0%</w:t>
            </w:r>
          </w:p>
        </w:tc>
        <w:tc>
          <w:tcPr>
            <w:tcW w:w="1437" w:type="dxa"/>
            <w:vAlign w:val="center"/>
          </w:tcPr>
          <w:p w:rsidR="00A1695A" w:rsidRPr="00296825" w:rsidRDefault="00A1695A" w:rsidP="00AA35BD">
            <w:pPr>
              <w:jc w:val="center"/>
              <w:rPr>
                <w:b/>
              </w:rPr>
            </w:pPr>
          </w:p>
        </w:tc>
      </w:tr>
      <w:tr w:rsidR="00A1695A" w:rsidRPr="00296825" w:rsidTr="00256559">
        <w:tc>
          <w:tcPr>
            <w:tcW w:w="1310" w:type="dxa"/>
            <w:vAlign w:val="center"/>
          </w:tcPr>
          <w:p w:rsidR="00A1695A" w:rsidRPr="00A1695A" w:rsidRDefault="00A1695A" w:rsidP="00AA35BD">
            <w:pPr>
              <w:jc w:val="center"/>
              <w:rPr>
                <w:b/>
                <w:color w:val="000000" w:themeColor="text1"/>
              </w:rPr>
            </w:pPr>
            <w:r w:rsidRPr="00A1695A">
              <w:rPr>
                <w:b/>
                <w:color w:val="000000" w:themeColor="text1"/>
              </w:rPr>
              <w:t>4</w:t>
            </w:r>
          </w:p>
        </w:tc>
        <w:tc>
          <w:tcPr>
            <w:tcW w:w="1437" w:type="dxa"/>
            <w:vAlign w:val="center"/>
          </w:tcPr>
          <w:p w:rsidR="00A1695A" w:rsidRPr="00A1695A" w:rsidRDefault="00A1695A" w:rsidP="00AA35BD">
            <w:pPr>
              <w:jc w:val="center"/>
              <w:rPr>
                <w:b/>
                <w:color w:val="000000" w:themeColor="text1"/>
              </w:rPr>
            </w:pPr>
            <w:r w:rsidRPr="00A1695A">
              <w:rPr>
                <w:b/>
                <w:color w:val="000000" w:themeColor="text1"/>
              </w:rPr>
              <w:t>25%</w:t>
            </w:r>
          </w:p>
        </w:tc>
        <w:tc>
          <w:tcPr>
            <w:tcW w:w="1437" w:type="dxa"/>
            <w:vAlign w:val="center"/>
          </w:tcPr>
          <w:p w:rsidR="00A1695A" w:rsidRPr="00296825" w:rsidRDefault="00A1695A" w:rsidP="00AA35BD">
            <w:pPr>
              <w:jc w:val="center"/>
              <w:rPr>
                <w:b/>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Abitu</w:t>
        </w:r>
        <w:r w:rsidRPr="00DE0B0D">
          <w:rPr>
            <w:color w:val="000000" w:themeColor="text1"/>
          </w:rPr>
          <w:t xml:space="preserve">r - </w:t>
        </w:r>
        <w:r w:rsidR="00DE0B0D" w:rsidRPr="00DE0B0D">
          <w:rPr>
            <w:color w:val="000000" w:themeColor="text1"/>
          </w:rPr>
          <w:t xml:space="preserve">Politik-Wirtschaft </w:t>
        </w:r>
        <w:proofErr w:type="spellStart"/>
        <w:r w:rsidR="00DE0B0D" w:rsidRPr="00DE0B0D">
          <w:rPr>
            <w:color w:val="000000" w:themeColor="text1"/>
          </w:rPr>
          <w:t>eA</w:t>
        </w:r>
        <w:proofErr w:type="spellEnd"/>
        <w:r w:rsidR="00DE0B0D" w:rsidRPr="00DE0B0D">
          <w:rPr>
            <w:color w:val="000000" w:themeColor="text1"/>
          </w:rPr>
          <w:t xml:space="preserve"> </w:t>
        </w:r>
        <w:r w:rsidR="00256559">
          <w:rPr>
            <w:color w:val="000000" w:themeColor="text1"/>
          </w:rPr>
          <w:t>II</w:t>
        </w:r>
        <w:sdt>
          <w:sdtPr>
            <w:rPr>
              <w:color w:val="000000" w:themeColor="text1"/>
            </w:rPr>
            <w:id w:val="-1769616900"/>
            <w:docPartObj>
              <w:docPartGallery w:val="Page Numbers (Top of Page)"/>
              <w:docPartUnique/>
            </w:docPartObj>
          </w:sdtPr>
          <w:sdtEndPr>
            <w:rPr>
              <w:color w:val="auto"/>
            </w:rPr>
          </w:sdtEndPr>
          <w:sdtContent>
            <w:r w:rsidRPr="00DE0B0D">
              <w:rPr>
                <w:color w:val="000000" w:themeColor="text1"/>
              </w:rPr>
              <w:t xml:space="preserve"> </w:t>
            </w:r>
            <w:r>
              <w:t xml:space="preserve">- Seite </w:t>
            </w:r>
            <w:r>
              <w:rPr>
                <w:b/>
                <w:bCs/>
                <w:szCs w:val="24"/>
              </w:rPr>
              <w:fldChar w:fldCharType="begin"/>
            </w:r>
            <w:r>
              <w:rPr>
                <w:b/>
                <w:bCs/>
              </w:rPr>
              <w:instrText>PAGE</w:instrText>
            </w:r>
            <w:r>
              <w:rPr>
                <w:b/>
                <w:bCs/>
                <w:szCs w:val="24"/>
              </w:rPr>
              <w:fldChar w:fldCharType="separate"/>
            </w:r>
            <w:r w:rsidR="00A84828">
              <w:rPr>
                <w:b/>
                <w:bCs/>
                <w:noProof/>
              </w:rPr>
              <w:t>14</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A84828">
              <w:rPr>
                <w:b/>
                <w:bCs/>
                <w:noProof/>
              </w:rPr>
              <w:t>14</w:t>
            </w:r>
            <w:r>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3A19"/>
    <w:rsid w:val="0002527B"/>
    <w:rsid w:val="00036F44"/>
    <w:rsid w:val="00052DB7"/>
    <w:rsid w:val="000A4C32"/>
    <w:rsid w:val="000A5B60"/>
    <w:rsid w:val="001257E7"/>
    <w:rsid w:val="00172B4D"/>
    <w:rsid w:val="001B7F48"/>
    <w:rsid w:val="0021110B"/>
    <w:rsid w:val="00256559"/>
    <w:rsid w:val="00257089"/>
    <w:rsid w:val="002633A1"/>
    <w:rsid w:val="00296825"/>
    <w:rsid w:val="002D130A"/>
    <w:rsid w:val="002E14ED"/>
    <w:rsid w:val="00327594"/>
    <w:rsid w:val="00334601"/>
    <w:rsid w:val="003B450E"/>
    <w:rsid w:val="003C758E"/>
    <w:rsid w:val="00480C52"/>
    <w:rsid w:val="004B3DC5"/>
    <w:rsid w:val="004B595C"/>
    <w:rsid w:val="0050043F"/>
    <w:rsid w:val="005157CE"/>
    <w:rsid w:val="005E020A"/>
    <w:rsid w:val="005F3C17"/>
    <w:rsid w:val="006875A7"/>
    <w:rsid w:val="006C2C59"/>
    <w:rsid w:val="007E64BA"/>
    <w:rsid w:val="007F64DE"/>
    <w:rsid w:val="00827FA7"/>
    <w:rsid w:val="00892B21"/>
    <w:rsid w:val="00897FAC"/>
    <w:rsid w:val="008A1407"/>
    <w:rsid w:val="008A76C7"/>
    <w:rsid w:val="008F32B4"/>
    <w:rsid w:val="008F393E"/>
    <w:rsid w:val="008F57F4"/>
    <w:rsid w:val="008F63FB"/>
    <w:rsid w:val="009122EF"/>
    <w:rsid w:val="009176D4"/>
    <w:rsid w:val="00956E0C"/>
    <w:rsid w:val="009E5CE2"/>
    <w:rsid w:val="009E6FA1"/>
    <w:rsid w:val="009F4567"/>
    <w:rsid w:val="009F7DF3"/>
    <w:rsid w:val="00A0249C"/>
    <w:rsid w:val="00A0791F"/>
    <w:rsid w:val="00A1695A"/>
    <w:rsid w:val="00A27E56"/>
    <w:rsid w:val="00A57D50"/>
    <w:rsid w:val="00A664DD"/>
    <w:rsid w:val="00A84828"/>
    <w:rsid w:val="00AA35BD"/>
    <w:rsid w:val="00B17B36"/>
    <w:rsid w:val="00B42B92"/>
    <w:rsid w:val="00B820B2"/>
    <w:rsid w:val="00BA0894"/>
    <w:rsid w:val="00BB5798"/>
    <w:rsid w:val="00BF5D39"/>
    <w:rsid w:val="00C11AFC"/>
    <w:rsid w:val="00C25055"/>
    <w:rsid w:val="00C35B02"/>
    <w:rsid w:val="00C370A1"/>
    <w:rsid w:val="00C642A5"/>
    <w:rsid w:val="00C77BFF"/>
    <w:rsid w:val="00CE6518"/>
    <w:rsid w:val="00CF33BA"/>
    <w:rsid w:val="00D36975"/>
    <w:rsid w:val="00D60AC9"/>
    <w:rsid w:val="00D919E0"/>
    <w:rsid w:val="00DA0E14"/>
    <w:rsid w:val="00DB773B"/>
    <w:rsid w:val="00DC2474"/>
    <w:rsid w:val="00DE0B0D"/>
    <w:rsid w:val="00E453A9"/>
    <w:rsid w:val="00E67B7D"/>
    <w:rsid w:val="00E76FA1"/>
    <w:rsid w:val="00E85A50"/>
    <w:rsid w:val="00E95A19"/>
    <w:rsid w:val="00EA0419"/>
    <w:rsid w:val="00EA1B0D"/>
    <w:rsid w:val="00ED6B03"/>
    <w:rsid w:val="00EF04EC"/>
    <w:rsid w:val="00F478E1"/>
    <w:rsid w:val="00F82CA0"/>
    <w:rsid w:val="00FD5FE0"/>
    <w:rsid w:val="00FE17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D6B03"/>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C642A5"/>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ED6B03"/>
    <w:pPr>
      <w:keepNext/>
      <w:pBdr>
        <w:top w:val="single" w:sz="24" w:space="1" w:color="FF0000"/>
        <w:left w:val="single" w:sz="24" w:space="4" w:color="FF0000"/>
        <w:bottom w:val="single" w:sz="24" w:space="4" w:color="FF0000"/>
        <w:right w:val="single" w:sz="24" w:space="4" w:color="FF0000"/>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C642A5"/>
    <w:pPr>
      <w:keepNext/>
      <w:pBdr>
        <w:top w:val="single" w:sz="24" w:space="10" w:color="C00000"/>
        <w:left w:val="single" w:sz="24" w:space="10" w:color="C00000"/>
        <w:bottom w:val="single" w:sz="24" w:space="1" w:color="C00000"/>
        <w:right w:val="single" w:sz="24" w:space="4" w:color="C00000"/>
      </w:pBdr>
      <w:tabs>
        <w:tab w:val="left" w:pos="1134"/>
      </w:tabs>
      <w:spacing w:before="240" w:after="100"/>
      <w:ind w:left="1134" w:hanging="1134"/>
      <w:outlineLvl w:val="2"/>
    </w:pPr>
    <w:rPr>
      <w:rFonts w:eastAsia="Calibri" w:cs="Arial"/>
      <w:b/>
      <w:bCs/>
      <w:sz w:val="36"/>
      <w:szCs w:val="26"/>
    </w:rPr>
  </w:style>
  <w:style w:type="paragraph" w:styleId="berschrift4">
    <w:name w:val="heading 4"/>
    <w:basedOn w:val="Standard"/>
    <w:next w:val="Standard"/>
    <w:link w:val="berschrift4Zchn"/>
    <w:uiPriority w:val="9"/>
    <w:unhideWhenUsed/>
    <w:qFormat/>
    <w:rsid w:val="00256559"/>
    <w:pPr>
      <w:keepNext/>
      <w:pBdr>
        <w:top w:val="single" w:sz="24" w:space="10" w:color="C00000"/>
        <w:left w:val="single" w:sz="24" w:space="10" w:color="C00000"/>
        <w:bottom w:val="single" w:sz="24" w:space="1" w:color="C00000"/>
        <w:right w:val="single" w:sz="24" w:space="4" w:color="C00000"/>
      </w:pBdr>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642A5"/>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ED6B03"/>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C642A5"/>
    <w:rPr>
      <w:rFonts w:ascii="Arial" w:eastAsia="Calibri" w:hAnsi="Arial" w:cs="Arial"/>
      <w:b/>
      <w:bCs/>
      <w:sz w:val="36"/>
      <w:szCs w:val="26"/>
    </w:rPr>
  </w:style>
  <w:style w:type="character" w:customStyle="1" w:styleId="berschrift4Zchn">
    <w:name w:val="Überschrift 4 Zchn"/>
    <w:basedOn w:val="Absatz-Standardschriftart"/>
    <w:link w:val="berschrift4"/>
    <w:uiPriority w:val="9"/>
    <w:rsid w:val="00256559"/>
    <w:rPr>
      <w:rFonts w:ascii="Arial" w:eastAsia="Calibri" w:hAnsi="Arial" w:cs="Arial"/>
      <w:b/>
      <w:bCs/>
      <w:sz w:val="32"/>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styleId="BesuchterLink">
    <w:name w:val="FollowedHyperlink"/>
    <w:basedOn w:val="Absatz-Standardschriftart"/>
    <w:uiPriority w:val="99"/>
    <w:semiHidden/>
    <w:unhideWhenUsed/>
    <w:rsid w:val="00172B4D"/>
    <w:rPr>
      <w:color w:val="800080" w:themeColor="followedHyperlink"/>
      <w:u w:val="single"/>
    </w:rPr>
  </w:style>
  <w:style w:type="paragraph" w:styleId="Verzeichnis3">
    <w:name w:val="toc 3"/>
    <w:basedOn w:val="Standard"/>
    <w:next w:val="Standard"/>
    <w:autoRedefine/>
    <w:uiPriority w:val="39"/>
    <w:unhideWhenUsed/>
    <w:rsid w:val="00CF33BA"/>
    <w:pPr>
      <w:spacing w:after="100"/>
      <w:ind w:left="6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09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7008BE7F364210AA2853ED8DDF140A"/>
        <w:category>
          <w:name w:val="Allgemein"/>
          <w:gallery w:val="placeholder"/>
        </w:category>
        <w:types>
          <w:type w:val="bbPlcHdr"/>
        </w:types>
        <w:behaviors>
          <w:behavior w:val="content"/>
        </w:behaviors>
        <w:guid w:val="{C560710B-4E32-4DDE-8D87-70EE931BC449}"/>
      </w:docPartPr>
      <w:docPartBody>
        <w:p w:rsidR="00F75381" w:rsidRDefault="00372B23" w:rsidP="00372B23">
          <w:pPr>
            <w:pStyle w:val="FA7008BE7F364210AA2853ED8DDF140A"/>
          </w:pPr>
          <w:r>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B23"/>
    <w:rsid w:val="00372B23"/>
    <w:rsid w:val="00F7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72B23"/>
  </w:style>
  <w:style w:type="paragraph" w:customStyle="1" w:styleId="FA7008BE7F364210AA2853ED8DDF140A">
    <w:name w:val="FA7008BE7F364210AA2853ED8DDF140A"/>
    <w:rsid w:val="00372B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3C689-8145-49E1-9366-267CA511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1328</Words>
  <Characters>8371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9</cp:revision>
  <cp:lastPrinted>2024-04-02T12:50:00Z</cp:lastPrinted>
  <dcterms:created xsi:type="dcterms:W3CDTF">2024-04-02T12:25:00Z</dcterms:created>
  <dcterms:modified xsi:type="dcterms:W3CDTF">2024-08-12T06:17:00Z</dcterms:modified>
</cp:coreProperties>
</file>